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shd w:val="clear" w:color="auto" w:fill="ffffff"/>
          <w:rtl w:val="0"/>
        </w:rPr>
      </w:pPr>
      <w:r>
        <w:rPr>
          <w:rFonts w:ascii="Times" w:hAnsi="Times"/>
          <w:sz w:val="24"/>
          <w:szCs w:val="24"/>
          <w:shd w:val="clear" w:color="auto" w:fill="ffffff"/>
          <w:rtl w:val="0"/>
        </w:rPr>
        <w:drawing>
          <wp:inline distT="0" distB="0" distL="0" distR="0">
            <wp:extent cx="5943601" cy="1114426"/>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ge1image33887312.png"/>
                    <pic:cNvPicPr>
                      <a:picLocks noChangeAspect="1"/>
                    </pic:cNvPicPr>
                  </pic:nvPicPr>
                  <pic:blipFill>
                    <a:blip r:embed="rId4">
                      <a:extLst/>
                    </a:blip>
                    <a:stretch>
                      <a:fillRect/>
                    </a:stretch>
                  </pic:blipFill>
                  <pic:spPr>
                    <a:xfrm>
                      <a:off x="0" y="0"/>
                      <a:ext cx="5943601" cy="1114426"/>
                    </a:xfrm>
                    <a:prstGeom prst="rect">
                      <a:avLst/>
                    </a:prstGeom>
                    <a:ln w="12700" cap="flat">
                      <a:noFill/>
                      <a:miter lim="400000"/>
                    </a:ln>
                    <a:effectLst/>
                  </pic:spPr>
                </pic:pic>
              </a:graphicData>
            </a:graphic>
          </wp:inline>
        </w:drawing>
      </w:r>
      <w:r>
        <w:rPr>
          <w:rFonts w:ascii="Times" w:hAnsi="Times"/>
          <w:sz w:val="24"/>
          <w:szCs w:val="24"/>
          <w:shd w:val="clear" w:color="auto" w:fill="ffffff"/>
          <w:rtl w:val="0"/>
        </w:rPr>
        <w:t xml:space="preserve"> </w:t>
      </w:r>
      <w:r>
        <w:rPr>
          <w:rFonts w:ascii="Times" w:cs="Times" w:hAnsi="Times" w:eastAsia="Times"/>
          <w:sz w:val="24"/>
          <w:szCs w:val="24"/>
          <w:shd w:val="clear" w:color="auto" w:fill="ffffff"/>
          <w:rtl w:val="0"/>
        </w:rPr>
        <w:drawing>
          <wp:inline distT="0" distB="0" distL="0" distR="0">
            <wp:extent cx="5943600" cy="11541"/>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ge1image48570624.png"/>
                    <pic:cNvPicPr>
                      <a:picLocks noChangeAspect="1"/>
                    </pic:cNvPicPr>
                  </pic:nvPicPr>
                  <pic:blipFill>
                    <a:blip r:embed="rId5">
                      <a:extLst/>
                    </a:blip>
                    <a:stretch>
                      <a:fillRect/>
                    </a:stretch>
                  </pic:blipFill>
                  <pic:spPr>
                    <a:xfrm>
                      <a:off x="0" y="0"/>
                      <a:ext cx="5943600" cy="11541"/>
                    </a:xfrm>
                    <a:prstGeom prst="rect">
                      <a:avLst/>
                    </a:prstGeom>
                    <a:ln w="12700" cap="flat">
                      <a:noFill/>
                      <a:miter lim="400000"/>
                    </a:ln>
                    <a:effectLst/>
                  </pic:spPr>
                </pic:pic>
              </a:graphicData>
            </a:graphic>
          </wp:inline>
        </w:drawing>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de-DE"/>
        </w:rPr>
        <w:t>SEMESTER</w:t>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27"/>
          <w:szCs w:val="27"/>
          <w:shd w:val="clear" w:color="auto" w:fill="ffffff"/>
          <w:rtl w:val="0"/>
          <w:lang w:val="pt-PT"/>
        </w:rPr>
        <w:t>COMSTRAT 310-0</w:t>
      </w:r>
      <w:r>
        <w:rPr>
          <w:rFonts w:ascii="Times" w:hAnsi="Times"/>
          <w:sz w:val="27"/>
          <w:szCs w:val="27"/>
          <w:shd w:val="clear" w:color="auto" w:fill="ffffff"/>
          <w:rtl w:val="0"/>
          <w:lang w:val="en-US"/>
        </w:rPr>
        <w:t>5</w:t>
      </w:r>
      <w:r>
        <w:rPr>
          <w:rFonts w:ascii="Times" w:hAnsi="Times"/>
          <w:sz w:val="27"/>
          <w:szCs w:val="27"/>
          <w:shd w:val="clear" w:color="auto" w:fill="ffffff"/>
          <w:rtl w:val="0"/>
        </w:rPr>
        <w:t>-</w:t>
      </w:r>
      <w:r>
        <w:rPr>
          <w:rFonts w:ascii="Times" w:hAnsi="Times"/>
          <w:sz w:val="27"/>
          <w:szCs w:val="27"/>
          <w:shd w:val="clear" w:color="auto" w:fill="ffffff"/>
          <w:rtl w:val="0"/>
          <w:lang w:val="en-US"/>
        </w:rPr>
        <w:t>15167</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de-DE"/>
        </w:rPr>
        <w:t xml:space="preserve">Fall 2020 (Aug 24 </w:t>
      </w:r>
      <w:r>
        <w:rPr>
          <w:rFonts w:ascii="Times" w:hAnsi="Times" w:hint="default"/>
          <w:sz w:val="27"/>
          <w:szCs w:val="27"/>
          <w:shd w:val="clear" w:color="auto" w:fill="ffffff"/>
          <w:rtl w:val="0"/>
        </w:rPr>
        <w:t xml:space="preserve">– </w:t>
      </w:r>
      <w:r>
        <w:rPr>
          <w:rFonts w:ascii="Times" w:hAnsi="Times"/>
          <w:sz w:val="27"/>
          <w:szCs w:val="27"/>
          <w:shd w:val="clear" w:color="auto" w:fill="ffffff"/>
          <w:rtl w:val="0"/>
        </w:rPr>
        <w:t xml:space="preserve">Dec 11, 2020) </w:t>
      </w:r>
      <w:r>
        <w:rPr>
          <w:rFonts w:ascii="Times" w:hAnsi="Times"/>
          <w:sz w:val="27"/>
          <w:szCs w:val="27"/>
          <w:shd w:val="clear" w:color="auto" w:fill="ffffff"/>
          <w:rtl w:val="0"/>
          <w:lang w:val="en-US"/>
        </w:rPr>
        <w:t xml:space="preserve">TTH 1:30 pm - 2:45 pm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i w:val="1"/>
          <w:iCs w:val="1"/>
          <w:sz w:val="27"/>
          <w:szCs w:val="27"/>
          <w:shd w:val="clear" w:color="auto" w:fill="ffffff"/>
          <w:rtl w:val="0"/>
          <w:lang w:val="en-US"/>
        </w:rPr>
        <w:t xml:space="preserve">Delivered virtually, synchronous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de-DE"/>
        </w:rPr>
        <w:t>INSTRUCTOR</w:t>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27"/>
          <w:szCs w:val="27"/>
          <w:shd w:val="clear" w:color="auto" w:fill="ffffff"/>
          <w:rtl w:val="0"/>
          <w:lang w:val="en-US"/>
        </w:rPr>
        <w:t>Chelsea Newman, MS</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Scholarly Assistant</w:t>
      </w:r>
      <w:r>
        <w:rPr>
          <w:rFonts w:ascii="Times" w:hAnsi="Times"/>
          <w:sz w:val="27"/>
          <w:szCs w:val="27"/>
          <w:shd w:val="clear" w:color="auto" w:fill="ffffff"/>
          <w:rtl w:val="0"/>
          <w:lang w:val="en-US"/>
        </w:rPr>
        <w:t xml:space="preserve"> Professor, Strategic Communication</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Public Relations Student Society of America Faculty Advisor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Bateman Team Advisor</w:t>
      </w:r>
      <w:r>
        <w:rPr>
          <w:rFonts w:ascii="Arial Unicode MS" w:cs="Arial Unicode MS" w:hAnsi="Arial Unicode MS" w:eastAsia="Arial Unicode MS"/>
          <w:b w:val="0"/>
          <w:bCs w:val="0"/>
          <w:i w:val="0"/>
          <w:iCs w:val="0"/>
          <w:sz w:val="27"/>
          <w:szCs w:val="27"/>
          <w:shd w:val="clear" w:color="auto" w:fill="ffffff"/>
          <w:rtl w:val="0"/>
        </w:rPr>
        <w:br w:type="textWrapping"/>
      </w:r>
      <w:r>
        <w:rPr>
          <w:rStyle w:val="Hyperlink.0"/>
          <w:rFonts w:ascii="Times" w:cs="Times" w:hAnsi="Times" w:eastAsia="Times"/>
          <w:sz w:val="27"/>
          <w:szCs w:val="27"/>
          <w:rtl w:val="0"/>
        </w:rPr>
        <w:fldChar w:fldCharType="begin" w:fldLock="0"/>
      </w:r>
      <w:r>
        <w:rPr>
          <w:rStyle w:val="Hyperlink.0"/>
          <w:rFonts w:ascii="Times" w:cs="Times" w:hAnsi="Times" w:eastAsia="Times"/>
          <w:sz w:val="27"/>
          <w:szCs w:val="27"/>
          <w:rtl w:val="0"/>
        </w:rPr>
        <w:instrText xml:space="preserve"> HYPERLINK "mailto:newman6@wsu.edu"</w:instrText>
      </w:r>
      <w:r>
        <w:rPr>
          <w:rStyle w:val="Hyperlink.0"/>
          <w:rFonts w:ascii="Times" w:cs="Times" w:hAnsi="Times" w:eastAsia="Times"/>
          <w:sz w:val="27"/>
          <w:szCs w:val="27"/>
          <w:rtl w:val="0"/>
        </w:rPr>
        <w:fldChar w:fldCharType="separate" w:fldLock="0"/>
      </w:r>
      <w:r>
        <w:rPr>
          <w:rStyle w:val="Hyperlink.0"/>
          <w:rFonts w:ascii="Times" w:hAnsi="Times"/>
          <w:sz w:val="27"/>
          <w:szCs w:val="27"/>
          <w:rtl w:val="0"/>
          <w:lang w:val="en-US"/>
        </w:rPr>
        <w:t>newman6@wsu.edu</w:t>
      </w:r>
      <w:r>
        <w:rPr>
          <w:rFonts w:ascii="Times" w:cs="Times" w:hAnsi="Times" w:eastAsia="Times"/>
          <w:sz w:val="27"/>
          <w:szCs w:val="27"/>
          <w:rtl w:val="0"/>
        </w:rPr>
        <w:fldChar w:fldCharType="end" w:fldLock="0"/>
      </w:r>
      <w:r>
        <w:rPr>
          <w:rFonts w:ascii="Times" w:hAnsi="Times"/>
          <w:color w:val="0563c0"/>
          <w:sz w:val="27"/>
          <w:szCs w:val="27"/>
          <w:shd w:val="clear" w:color="auto" w:fill="ffffff"/>
          <w:rtl w:val="0"/>
          <w:lang w:val="en-US"/>
        </w:rPr>
        <w:t xml:space="preserve">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en-US"/>
        </w:rPr>
        <w:t xml:space="preserve">COURSE OVERVIEW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COMSTRAT 310 Digital Content Promotion (Washington State University, The Edward R. Murrow College of Communication) is designed to help students apply writing, critical thinking, and persuasion skills to the practice and promotion of PR and advertising, in both digital and social media outlets. Students will explore various digital promotion technologies, as well as the use of emerging social media to study their ethical application in both advertising and PR.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en-US"/>
        </w:rPr>
        <w:t>REQUIRED TEXTBOOK</w:t>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27"/>
          <w:szCs w:val="27"/>
          <w:shd w:val="clear" w:color="auto" w:fill="ffffff"/>
          <w:rtl w:val="0"/>
          <w:lang w:val="en-US"/>
        </w:rPr>
        <w:t xml:space="preserve">No textbook is required for this course. Related readings and lectures are provided for each lesson. Students will take low- stakes quizzes to demonstrate retention of content.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rPr>
        <w:t>COURSE MATERIALS</w:t>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27"/>
          <w:szCs w:val="27"/>
          <w:shd w:val="clear" w:color="auto" w:fill="ffffff"/>
          <w:rtl w:val="0"/>
          <w:lang w:val="en-US"/>
        </w:rPr>
        <w:t xml:space="preserve">To be successful in 310, students need access to a computer with Internet access and a Google account for various purposes. All required software and tools used in the course are free and web-based. We will use </w:t>
      </w:r>
      <w:r>
        <w:rPr>
          <w:rFonts w:ascii="Times" w:hAnsi="Times"/>
          <w:sz w:val="27"/>
          <w:szCs w:val="27"/>
          <w:shd w:val="clear" w:color="auto" w:fill="ffffff"/>
          <w:rtl w:val="0"/>
          <w:lang w:val="en-US"/>
        </w:rPr>
        <w:t>WordPress</w:t>
      </w:r>
      <w:r>
        <w:rPr>
          <w:rFonts w:ascii="Times" w:hAnsi="Times"/>
          <w:sz w:val="27"/>
          <w:szCs w:val="27"/>
          <w:shd w:val="clear" w:color="auto" w:fill="ffffff"/>
          <w:rtl w:val="0"/>
          <w:lang w:val="en-US"/>
        </w:rPr>
        <w:t xml:space="preserve"> for all course content and </w:t>
      </w:r>
      <w:r>
        <w:rPr>
          <w:rFonts w:ascii="Times" w:hAnsi="Times"/>
          <w:sz w:val="27"/>
          <w:szCs w:val="27"/>
          <w:shd w:val="clear" w:color="auto" w:fill="ffffff"/>
          <w:rtl w:val="0"/>
          <w:lang w:val="en-US"/>
        </w:rPr>
        <w:t xml:space="preserve">Blackboard for </w:t>
      </w:r>
      <w:r>
        <w:rPr>
          <w:rFonts w:ascii="Times" w:hAnsi="Times"/>
          <w:sz w:val="27"/>
          <w:szCs w:val="27"/>
          <w:shd w:val="clear" w:color="auto" w:fill="ffffff"/>
          <w:rtl w:val="0"/>
          <w:lang w:val="en-US"/>
        </w:rPr>
        <w:t xml:space="preserve">assignment submission. Assignments must be properly submitted through </w:t>
      </w:r>
      <w:r>
        <w:rPr>
          <w:rFonts w:ascii="Times" w:hAnsi="Times"/>
          <w:sz w:val="27"/>
          <w:szCs w:val="27"/>
          <w:shd w:val="clear" w:color="auto" w:fill="ffffff"/>
          <w:rtl w:val="0"/>
          <w:lang w:val="en-US"/>
        </w:rPr>
        <w:t>Blackboard</w:t>
      </w:r>
      <w:r>
        <w:rPr>
          <w:rFonts w:ascii="Times" w:hAnsi="Times"/>
          <w:sz w:val="27"/>
          <w:szCs w:val="27"/>
          <w:shd w:val="clear" w:color="auto" w:fill="ffffff"/>
          <w:rtl w:val="0"/>
          <w:lang w:val="en-US"/>
        </w:rPr>
        <w:t xml:space="preserve"> in order to receive credit.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en-US"/>
        </w:rPr>
        <w:t xml:space="preserve">HOW VIRTUAL 310 WORKS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COMSTRAT 310 will operate as a flipped classroom with students being responsible for watching lectures and doing readings outside of class meetings. After the first week, students will be placed into teams and typically will meet with the instructor once a week via Zoom. The Zoom link can be found in</w:t>
      </w:r>
      <w:r>
        <w:rPr>
          <w:rFonts w:ascii="Times" w:hAnsi="Times"/>
          <w:sz w:val="27"/>
          <w:szCs w:val="27"/>
          <w:shd w:val="clear" w:color="auto" w:fill="ffffff"/>
          <w:rtl w:val="0"/>
          <w:lang w:val="en-US"/>
        </w:rPr>
        <w:t xml:space="preserve"> Blackboard</w:t>
      </w:r>
      <w:r>
        <w:rPr>
          <w:rFonts w:ascii="Times" w:hAnsi="Times"/>
          <w:sz w:val="27"/>
          <w:szCs w:val="27"/>
          <w:shd w:val="clear" w:color="auto" w:fill="ffffff"/>
          <w:rtl w:val="0"/>
        </w:rPr>
        <w:t xml:space="preserve">. </w:t>
      </w:r>
      <w:r>
        <w:rPr>
          <w:rFonts w:ascii="Times" w:hAnsi="Times"/>
          <w:sz w:val="27"/>
          <w:szCs w:val="27"/>
          <w:shd w:val="clear" w:color="auto" w:fill="ffffff"/>
          <w:rtl w:val="0"/>
          <w:lang w:val="en-US"/>
        </w:rPr>
        <w:t>Tuesdays</w:t>
      </w:r>
      <w:r>
        <w:rPr>
          <w:rFonts w:ascii="Times" w:hAnsi="Times"/>
          <w:sz w:val="27"/>
          <w:szCs w:val="27"/>
          <w:shd w:val="clear" w:color="auto" w:fill="ffffff"/>
          <w:rtl w:val="0"/>
          <w:lang w:val="en-US"/>
        </w:rPr>
        <w:t xml:space="preserve"> will be reserved for students to watch lectures or work on team projects. Students can also use this time to schedule with the instructor. Please check the schedule due to holidays, guest speakers etc., not every week is the same.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Thursdays</w:t>
      </w:r>
      <w:r>
        <w:rPr>
          <w:rFonts w:ascii="Times" w:hAnsi="Times"/>
          <w:sz w:val="27"/>
          <w:szCs w:val="27"/>
          <w:shd w:val="clear" w:color="auto" w:fill="ffffff"/>
          <w:rtl w:val="0"/>
          <w:lang w:val="en-US"/>
        </w:rPr>
        <w:t xml:space="preserve"> will be team meetings. Students will attend during their designated class and the instructor will place them in break-out rooms after a brief introduction. It is expected that students come prepared with questions about the assignment. Teams not meeting with the instructor can use this time to work with their team.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For extra credit, there will also be weekly individual check-ins via survey. This will allow students to raise any concerns. Questions that can we answered broadly should be posted in the questions for the instructor discussion thread. It is vital for you to read all emails, announcements, and assignment instructions thoroughly and carefully. Please don</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t be afraid to ask questions.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At the beginning of each week</w:t>
      </w:r>
      <w:r>
        <w:rPr>
          <w:rFonts w:ascii="Times" w:hAnsi="Times"/>
          <w:sz w:val="27"/>
          <w:szCs w:val="27"/>
          <w:shd w:val="clear" w:color="auto" w:fill="ffffff"/>
          <w:rtl w:val="0"/>
          <w:lang w:val="en-US"/>
        </w:rPr>
        <w:t xml:space="preserve">, the instructor will post an announcement to help students stay on track. This announcement generally outlines the schedule for the week, includes any type of technology you might need to sign-up for, gives feedback on previous assignments and highlights due dates. I will also provide feedback on your assignments, please make sure you are reading it.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Students will include a variety of free tools including (but not limited to): </w:t>
      </w:r>
      <w:r>
        <w:rPr>
          <w:rFonts w:ascii="Times" w:hAnsi="Times"/>
          <w:color w:val="0563c0"/>
          <w:sz w:val="27"/>
          <w:szCs w:val="27"/>
          <w:shd w:val="clear" w:color="auto" w:fill="ffffff"/>
          <w:rtl w:val="0"/>
        </w:rPr>
        <w:t>padlet</w:t>
      </w:r>
      <w:r>
        <w:rPr>
          <w:rFonts w:ascii="Times" w:hAnsi="Times"/>
          <w:sz w:val="27"/>
          <w:szCs w:val="27"/>
          <w:shd w:val="clear" w:color="auto" w:fill="ffffff"/>
          <w:rtl w:val="0"/>
        </w:rPr>
        <w:t xml:space="preserve">, </w:t>
      </w:r>
      <w:r>
        <w:rPr>
          <w:rFonts w:ascii="Times" w:hAnsi="Times"/>
          <w:color w:val="0563c0"/>
          <w:sz w:val="27"/>
          <w:szCs w:val="27"/>
          <w:shd w:val="clear" w:color="auto" w:fill="ffffff"/>
          <w:rtl w:val="0"/>
          <w:lang w:val="en-US"/>
        </w:rPr>
        <w:t>Weebly</w:t>
      </w:r>
      <w:r>
        <w:rPr>
          <w:rFonts w:ascii="Times" w:hAnsi="Times"/>
          <w:sz w:val="27"/>
          <w:szCs w:val="27"/>
          <w:shd w:val="clear" w:color="auto" w:fill="ffffff"/>
          <w:rtl w:val="0"/>
        </w:rPr>
        <w:t xml:space="preserve">, </w:t>
      </w:r>
      <w:r>
        <w:rPr>
          <w:rFonts w:ascii="Times" w:hAnsi="Times"/>
          <w:color w:val="0563c0"/>
          <w:sz w:val="27"/>
          <w:szCs w:val="27"/>
          <w:shd w:val="clear" w:color="auto" w:fill="ffffff"/>
          <w:rtl w:val="0"/>
        </w:rPr>
        <w:t>Google docs</w:t>
      </w:r>
      <w:r>
        <w:rPr>
          <w:rFonts w:ascii="Times" w:hAnsi="Times"/>
          <w:sz w:val="27"/>
          <w:szCs w:val="27"/>
          <w:shd w:val="clear" w:color="auto" w:fill="ffffff"/>
          <w:rtl w:val="0"/>
        </w:rPr>
        <w:t xml:space="preserve">, </w:t>
      </w:r>
      <w:r>
        <w:rPr>
          <w:rFonts w:ascii="Times" w:hAnsi="Times"/>
          <w:color w:val="0563c0"/>
          <w:sz w:val="27"/>
          <w:szCs w:val="27"/>
          <w:shd w:val="clear" w:color="auto" w:fill="ffffff"/>
          <w:rtl w:val="0"/>
          <w:lang w:val="nl-NL"/>
        </w:rPr>
        <w:t xml:space="preserve">Canva </w:t>
      </w:r>
      <w:r>
        <w:rPr>
          <w:rFonts w:ascii="Times" w:hAnsi="Times"/>
          <w:sz w:val="27"/>
          <w:szCs w:val="27"/>
          <w:shd w:val="clear" w:color="auto" w:fill="ffffff"/>
          <w:rtl w:val="0"/>
        </w:rPr>
        <w:t xml:space="preserve">and Adobe </w:t>
      </w:r>
      <w:r>
        <w:rPr>
          <w:rFonts w:ascii="Times" w:hAnsi="Times"/>
          <w:color w:val="0563c0"/>
          <w:sz w:val="27"/>
          <w:szCs w:val="27"/>
          <w:shd w:val="clear" w:color="auto" w:fill="ffffff"/>
          <w:rtl w:val="0"/>
        </w:rPr>
        <w:t xml:space="preserve">Spark.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rPr>
        <w:t>GROUP PROJECT &amp; GRADES</w:t>
      </w:r>
      <w:r>
        <w:rPr>
          <w:rFonts w:ascii="Arial Unicode MS" w:cs="Arial Unicode MS" w:hAnsi="Arial Unicode MS" w:eastAsia="Arial Unicode MS"/>
          <w:b w:val="0"/>
          <w:bCs w:val="0"/>
          <w:i w:val="0"/>
          <w:iCs w:val="0"/>
          <w:sz w:val="32"/>
          <w:szCs w:val="32"/>
          <w:shd w:val="clear" w:color="auto" w:fill="ffffff"/>
          <w:rtl w:val="0"/>
        </w:rPr>
        <w:br w:type="textWrapping"/>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27"/>
          <w:szCs w:val="27"/>
          <w:shd w:val="clear" w:color="auto" w:fill="ffffff"/>
          <w:rtl w:val="0"/>
          <w:lang w:val="en-US"/>
        </w:rPr>
        <w:t xml:space="preserve">In COMSTRAT 310 students work in teams to generate original social media,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PR, and advertising campaign elements for a single organization or initiative.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Throughout the semester, students create digital assets as part of an integrated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campaign. In preparation, they will establish a project founded for brand, </w:t>
      </w:r>
      <w:r>
        <w:rPr>
          <w:rFonts w:ascii="Times" w:cs="Times" w:hAnsi="Times" w:eastAsia="Times"/>
          <w:sz w:val="27"/>
          <w:szCs w:val="27"/>
          <w:shd w:val="clear" w:color="auto" w:fill="ffffff"/>
          <w:rtl w:val="0"/>
        </w:rPr>
        <w:tab/>
        <w:tab/>
        <w:tab/>
        <w:tab/>
      </w:r>
      <w:r>
        <w:rPr>
          <w:rFonts w:ascii="Times" w:hAnsi="Times"/>
          <w:sz w:val="27"/>
          <w:szCs w:val="27"/>
          <w:shd w:val="clear" w:color="auto" w:fill="ffffff"/>
          <w:rtl w:val="0"/>
          <w:lang w:val="en-US"/>
        </w:rPr>
        <w:t xml:space="preserve">audience, and message. They will engage in visual storytelling and digital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content creation for a website, social media channels, email marketing, online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advertising, and blog.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en-US"/>
        </w:rPr>
        <w:t xml:space="preserve">COURSE LEARNING GOALS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Develop and manage online content promotion and branded digital campaigns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Master the skill of resourcefulness </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demonstrating the ability to critically think, research, draft and ultimately craft clear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messages and digital materials that are organized, properly cited and apply correct grammar, punctuation, and spelling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Ability to develop and execute social media engagement and user-oriented content strategies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Evaluate campaign success in execution using key performance indicators and online tools for web development, email,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metrics, and multimedia management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Practice, make mistakes, correct, and learn valuable, transferable skills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32"/>
          <w:szCs w:val="32"/>
          <w:shd w:val="clear" w:color="auto" w:fill="ffffff"/>
          <w:rtl w:val="0"/>
        </w:rPr>
      </w:pPr>
      <w:r>
        <w:rPr>
          <w:rFonts w:ascii="Times" w:hAnsi="Times"/>
          <w:sz w:val="32"/>
          <w:szCs w:val="32"/>
          <w:shd w:val="clear" w:color="auto" w:fill="ffffff"/>
          <w:rtl w:val="0"/>
          <w:lang w:val="en-US"/>
        </w:rPr>
        <w:t>COURSE EXPECTATIONS</w:t>
      </w:r>
    </w:p>
    <w:p>
      <w:pPr>
        <w:pStyle w:val="Body"/>
        <w:rPr>
          <w:rFonts w:ascii="Times" w:cs="Times" w:hAnsi="Times" w:eastAsia="Times"/>
          <w:sz w:val="27"/>
          <w:szCs w:val="27"/>
          <w:shd w:val="clear" w:color="auto" w:fill="ffffff"/>
        </w:rPr>
      </w:pPr>
      <w:r>
        <w:rPr>
          <w:rFonts w:ascii="Times" w:hAnsi="Times"/>
          <w:sz w:val="27"/>
          <w:szCs w:val="27"/>
          <w:shd w:val="clear" w:color="auto" w:fill="ffffff"/>
          <w:rtl w:val="0"/>
          <w:lang w:val="en-US"/>
        </w:rPr>
        <w:t>Students work independently on creative activities and readings and in teams for the</w:t>
      </w:r>
      <w:r>
        <w:rPr>
          <w:rFonts w:ascii="Arial Unicode MS" w:cs="Arial Unicode MS" w:hAnsi="Arial Unicode MS" w:eastAsia="Arial Unicode MS"/>
          <w:b w:val="0"/>
          <w:bCs w:val="0"/>
          <w:i w:val="0"/>
          <w:iCs w:val="0"/>
          <w:sz w:val="27"/>
          <w:szCs w:val="27"/>
          <w:shd w:val="clear" w:color="auto" w:fill="ffffff"/>
        </w:rPr>
        <w:br w:type="textWrapping"/>
      </w:r>
      <w:r>
        <w:rPr>
          <w:rFonts w:ascii="Times" w:hAnsi="Times"/>
          <w:sz w:val="27"/>
          <w:szCs w:val="27"/>
          <w:shd w:val="clear" w:color="auto" w:fill="ffffff"/>
          <w:rtl w:val="0"/>
          <w:lang w:val="en-US"/>
        </w:rPr>
        <w:t xml:space="preserve">duration of the semester. Students are expected to conceptualize and create specified elements of a promotional campaign, which includes brand platform, website, social media channels, HTML email, and digital assets. Students are expected to be accountable, show up to the virtual course space as outlined in the lesson plan, engage with their team during both live sessions and those scheduled separately, and embrace the excitement of learning new vocabulary, tools, and technology. </w:t>
      </w:r>
      <w:r>
        <w:rPr>
          <w:rFonts w:ascii="Arial Unicode MS" w:cs="Arial Unicode MS" w:hAnsi="Arial Unicode MS" w:eastAsia="Arial Unicode MS"/>
          <w:b w:val="0"/>
          <w:bCs w:val="0"/>
          <w:i w:val="0"/>
          <w:iCs w:val="0"/>
          <w:sz w:val="27"/>
          <w:szCs w:val="27"/>
          <w:shd w:val="clear" w:color="auto" w:fill="ffffff"/>
        </w:rPr>
        <w:br w:type="textWrapping"/>
      </w:r>
    </w:p>
    <w:p>
      <w:pPr>
        <w:pStyle w:val="Body"/>
        <w:bidi w:val="0"/>
        <w:rPr>
          <w:rFonts w:ascii="Times" w:cs="Times" w:hAnsi="Times" w:eastAsia="Times"/>
          <w:sz w:val="26"/>
          <w:szCs w:val="26"/>
          <w:shd w:val="clear" w:color="auto" w:fill="ffffff"/>
        </w:rPr>
      </w:pPr>
      <w:r>
        <w:rPr>
          <w:sz w:val="32"/>
          <w:szCs w:val="32"/>
          <w:shd w:val="clear" w:color="auto" w:fill="ffffff"/>
          <w:rtl w:val="0"/>
          <w:lang w:val="en-US"/>
        </w:rPr>
        <w:t>COURSE PROFESSIONALISM</w:t>
      </w:r>
      <w:r>
        <w:rPr>
          <w:sz w:val="32"/>
          <w:szCs w:val="32"/>
          <w:shd w:val="clear" w:color="auto" w:fill="ffffff"/>
        </w:rPr>
        <w:br w:type="textWrapping"/>
      </w:r>
      <w:r>
        <w:rPr>
          <w:sz w:val="32"/>
          <w:szCs w:val="32"/>
          <w:shd w:val="clear" w:color="auto" w:fill="ffffff"/>
        </w:rPr>
        <w:br w:type="textWrapping"/>
      </w:r>
      <w:r>
        <w:rPr>
          <w:rFonts w:ascii="Times" w:hAnsi="Times"/>
          <w:sz w:val="26"/>
          <w:szCs w:val="26"/>
          <w:shd w:val="clear" w:color="auto" w:fill="ffffff"/>
          <w:rtl w:val="0"/>
          <w:lang w:val="en-US"/>
        </w:rPr>
        <w:t xml:space="preserve">310 is rooted in professional preparedness </w:t>
      </w:r>
      <w:r>
        <w:rPr>
          <w:rFonts w:ascii="Times" w:hAnsi="Times" w:hint="default"/>
          <w:sz w:val="26"/>
          <w:szCs w:val="26"/>
          <w:shd w:val="clear" w:color="auto" w:fill="ffffff"/>
          <w:rtl w:val="0"/>
        </w:rPr>
        <w:t xml:space="preserve">– </w:t>
      </w:r>
      <w:r>
        <w:rPr>
          <w:rFonts w:ascii="Times" w:hAnsi="Times"/>
          <w:sz w:val="26"/>
          <w:szCs w:val="26"/>
          <w:shd w:val="clear" w:color="auto" w:fill="ffffff"/>
          <w:rtl w:val="0"/>
          <w:lang w:val="en-US"/>
        </w:rPr>
        <w:t xml:space="preserve">giving students the insight, tools, and confidence needed to be successful in an internship experience or junior-level position. In the spirit of teaching and training, professional conduct is required at all times. This means that students demonstrate respect, candor and maturity when responding to peer student posts and interactive discussions, participate in group discussions and demonstrate their ability to be fully present throughout each class session. The classroom climate is designed to be relaxed yet organized, fun yet professional. </w:t>
      </w:r>
    </w:p>
    <w:p>
      <w:pPr>
        <w:pStyle w:val="Default"/>
        <w:tabs>
          <w:tab w:val="left" w:pos="220"/>
          <w:tab w:val="left" w:pos="720"/>
        </w:tabs>
        <w:bidi w:val="0"/>
        <w:spacing w:after="266" w:line="300" w:lineRule="atLeast"/>
        <w:ind w:left="720" w:right="0" w:hanging="720"/>
        <w:jc w:val="left"/>
        <w:rPr>
          <w:rFonts w:ascii="Times" w:cs="Times" w:hAnsi="Times" w:eastAsia="Times"/>
          <w:sz w:val="26"/>
          <w:szCs w:val="26"/>
          <w:shd w:val="clear" w:color="auto" w:fill="ffffff"/>
          <w:rtl w:val="0"/>
        </w:rPr>
      </w:pPr>
    </w:p>
    <w:p>
      <w:pPr>
        <w:pStyle w:val="Body"/>
        <w:bidi w:val="0"/>
        <w:rPr>
          <w:shd w:val="clear" w:color="auto" w:fill="ffffff"/>
        </w:rPr>
      </w:pPr>
      <w:r>
        <w:rPr>
          <w:sz w:val="32"/>
          <w:szCs w:val="32"/>
          <w:shd w:val="clear" w:color="auto" w:fill="ffffff"/>
          <w:rtl w:val="0"/>
          <w:lang w:val="en-US"/>
        </w:rPr>
        <w:t>INSTRUCTOR/STUDENT INTERACTION</w:t>
      </w:r>
      <w:r>
        <w:rPr>
          <w:sz w:val="32"/>
          <w:szCs w:val="32"/>
          <w:shd w:val="clear" w:color="auto" w:fill="ffffff"/>
        </w:rPr>
        <w:br w:type="textWrapping"/>
      </w:r>
      <w:r>
        <w:rPr>
          <w:sz w:val="32"/>
          <w:szCs w:val="32"/>
          <w:shd w:val="clear" w:color="auto" w:fill="ffffff"/>
        </w:rPr>
        <w:br w:type="textWrapping"/>
      </w:r>
      <w:r>
        <w:rPr>
          <w:rFonts w:ascii="Times" w:hAnsi="Times"/>
          <w:sz w:val="26"/>
          <w:szCs w:val="26"/>
          <w:shd w:val="clear" w:color="auto" w:fill="ffffff"/>
          <w:rtl w:val="0"/>
          <w:lang w:val="en-US"/>
        </w:rPr>
        <w:t xml:space="preserve">Students will be able to interact with me live via Zoom during our normally scheduled class time. I am in the course space regularly and have a </w:t>
      </w:r>
      <w:r>
        <w:rPr>
          <w:rFonts w:ascii="Times" w:hAnsi="Times" w:hint="default"/>
          <w:sz w:val="26"/>
          <w:szCs w:val="26"/>
          <w:shd w:val="clear" w:color="auto" w:fill="ffffff"/>
          <w:rtl w:val="0"/>
        </w:rPr>
        <w:t>“</w:t>
      </w:r>
      <w:r>
        <w:rPr>
          <w:rFonts w:ascii="Times" w:hAnsi="Times"/>
          <w:sz w:val="26"/>
          <w:szCs w:val="26"/>
          <w:shd w:val="clear" w:color="auto" w:fill="ffffff"/>
          <w:rtl w:val="0"/>
          <w:lang w:val="en-US"/>
        </w:rPr>
        <w:t>questions for the instructor</w:t>
      </w:r>
      <w:r>
        <w:rPr>
          <w:rFonts w:ascii="Times" w:hAnsi="Times" w:hint="default"/>
          <w:sz w:val="26"/>
          <w:szCs w:val="26"/>
          <w:shd w:val="clear" w:color="auto" w:fill="ffffff"/>
          <w:rtl w:val="0"/>
        </w:rPr>
        <w:t xml:space="preserve">” </w:t>
      </w:r>
      <w:r>
        <w:rPr>
          <w:rFonts w:ascii="Times" w:hAnsi="Times"/>
          <w:sz w:val="26"/>
          <w:szCs w:val="26"/>
          <w:shd w:val="clear" w:color="auto" w:fill="ffffff"/>
          <w:rtl w:val="0"/>
          <w:lang w:val="en-US"/>
        </w:rPr>
        <w:t xml:space="preserve">forum set up on the discussion board that sends me a notification any time a student posts a message. I will respond to emails within 48 hours. If you want to schedule a time to meet with me individually, please </w:t>
      </w:r>
      <w:r>
        <w:rPr>
          <w:rFonts w:ascii="Times" w:hAnsi="Times"/>
          <w:color w:val="0563c0"/>
          <w:sz w:val="26"/>
          <w:szCs w:val="26"/>
          <w:shd w:val="clear" w:color="auto" w:fill="ffffff"/>
          <w:rtl w:val="0"/>
          <w:lang w:val="en-US"/>
        </w:rPr>
        <w:t xml:space="preserve">email me </w:t>
      </w:r>
      <w:r>
        <w:rPr>
          <w:rFonts w:ascii="Times" w:hAnsi="Times"/>
          <w:sz w:val="26"/>
          <w:szCs w:val="26"/>
          <w:shd w:val="clear" w:color="auto" w:fill="ffffff"/>
          <w:rtl w:val="0"/>
          <w:lang w:val="en-US"/>
        </w:rPr>
        <w:t xml:space="preserve">directly. </w:t>
      </w:r>
      <w:r>
        <w:rPr>
          <w:rFonts w:ascii="Arial Unicode MS" w:cs="Arial Unicode MS" w:hAnsi="Arial Unicode MS" w:eastAsia="Arial Unicode MS"/>
          <w:b w:val="0"/>
          <w:bCs w:val="0"/>
          <w:i w:val="0"/>
          <w:iCs w:val="0"/>
          <w:sz w:val="26"/>
          <w:szCs w:val="26"/>
          <w:shd w:val="clear" w:color="auto" w:fill="ffffff"/>
        </w:rPr>
        <w:br w:type="textWrapping"/>
      </w:r>
    </w:p>
    <w:p>
      <w:pPr>
        <w:pStyle w:val="Body"/>
        <w:bidi w:val="0"/>
        <w:rPr>
          <w:shd w:val="clear" w:color="auto" w:fill="ffffff"/>
        </w:rPr>
      </w:pPr>
      <w:r>
        <w:rPr>
          <w:sz w:val="32"/>
          <w:szCs w:val="32"/>
          <w:shd w:val="clear" w:color="auto" w:fill="ffffff"/>
          <w:rtl w:val="0"/>
          <w:lang w:val="de-DE"/>
        </w:rPr>
        <w:t>LATE/MISSED WORK</w:t>
      </w:r>
      <w:r>
        <w:rPr>
          <w:sz w:val="32"/>
          <w:szCs w:val="32"/>
          <w:shd w:val="clear" w:color="auto" w:fill="ffffff"/>
        </w:rPr>
        <w:br w:type="textWrapping"/>
      </w:r>
      <w:r>
        <w:rPr>
          <w:sz w:val="32"/>
          <w:szCs w:val="32"/>
          <w:shd w:val="clear" w:color="auto" w:fill="ffffff"/>
        </w:rPr>
        <w:br w:type="textWrapping"/>
      </w:r>
      <w:r>
        <w:rPr>
          <w:rFonts w:ascii="Times" w:hAnsi="Times"/>
          <w:sz w:val="26"/>
          <w:szCs w:val="26"/>
          <w:shd w:val="clear" w:color="auto" w:fill="ffffff"/>
          <w:rtl w:val="0"/>
          <w:lang w:val="en-US"/>
        </w:rPr>
        <w:t xml:space="preserve">This course requires students to maintain strong organizational skills. It is the responsibility of the individual student and teams to complete all assignments by the due date. Students/teams who miss a deadline for a graded task are subject to a 10% penalty for every day the task is late. If a graded task is not received within 72 hours of the deadline, students/teams are at risk of receiving a </w:t>
      </w:r>
      <w:r>
        <w:rPr>
          <w:rFonts w:ascii="Times" w:hAnsi="Times" w:hint="default"/>
          <w:sz w:val="26"/>
          <w:szCs w:val="26"/>
          <w:shd w:val="clear" w:color="auto" w:fill="ffffff"/>
          <w:rtl w:val="0"/>
        </w:rPr>
        <w:t>“</w:t>
      </w:r>
      <w:r>
        <w:rPr>
          <w:rFonts w:ascii="Times" w:hAnsi="Times"/>
          <w:sz w:val="26"/>
          <w:szCs w:val="26"/>
          <w:shd w:val="clear" w:color="auto" w:fill="ffffff"/>
          <w:rtl w:val="0"/>
        </w:rPr>
        <w:t>0</w:t>
      </w:r>
      <w:r>
        <w:rPr>
          <w:rFonts w:ascii="Times" w:hAnsi="Times" w:hint="default"/>
          <w:sz w:val="26"/>
          <w:szCs w:val="26"/>
          <w:shd w:val="clear" w:color="auto" w:fill="ffffff"/>
          <w:rtl w:val="0"/>
        </w:rPr>
        <w:t xml:space="preserve">” </w:t>
      </w:r>
      <w:r>
        <w:rPr>
          <w:rFonts w:ascii="Times" w:hAnsi="Times"/>
          <w:sz w:val="26"/>
          <w:szCs w:val="26"/>
          <w:shd w:val="clear" w:color="auto" w:fill="ffffff"/>
          <w:rtl w:val="0"/>
          <w:lang w:val="en-US"/>
        </w:rPr>
        <w:t xml:space="preserve">zero for the graded task for failure to complete. Some consideration, however, might be given (at the discretion of the instructor) if there are extenuating circumstances such as prolonged hospitalization, family death, or extended individual sickness previously discussed. </w:t>
      </w:r>
      <w:r>
        <w:rPr>
          <w:rFonts w:ascii="Arial Unicode MS" w:cs="Arial Unicode MS" w:hAnsi="Arial Unicode MS" w:eastAsia="Arial Unicode MS"/>
          <w:b w:val="0"/>
          <w:bCs w:val="0"/>
          <w:i w:val="0"/>
          <w:iCs w:val="0"/>
          <w:sz w:val="26"/>
          <w:szCs w:val="26"/>
          <w:shd w:val="clear" w:color="auto" w:fill="ffffff"/>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32"/>
          <w:szCs w:val="32"/>
          <w:shd w:val="clear" w:color="auto" w:fill="ffffff"/>
          <w:rtl w:val="0"/>
        </w:rPr>
      </w:pPr>
      <w:r>
        <w:rPr>
          <w:rFonts w:ascii="Times" w:hAnsi="Times"/>
          <w:sz w:val="32"/>
          <w:szCs w:val="32"/>
          <w:shd w:val="clear" w:color="auto" w:fill="ffffff"/>
          <w:rtl w:val="0"/>
        </w:rPr>
        <w:t>ATTENDANCE</w:t>
      </w:r>
    </w:p>
    <w:p>
      <w:pPr>
        <w:pStyle w:val="Body"/>
        <w:rPr>
          <w:rFonts w:ascii="Times" w:cs="Times" w:hAnsi="Times" w:eastAsia="Times"/>
          <w:sz w:val="26"/>
          <w:szCs w:val="26"/>
          <w:shd w:val="clear" w:color="auto" w:fill="ffffff"/>
        </w:rPr>
      </w:pPr>
      <w:r>
        <w:rPr>
          <w:rFonts w:ascii="Times" w:hAnsi="Times"/>
          <w:sz w:val="26"/>
          <w:szCs w:val="26"/>
          <w:shd w:val="clear" w:color="auto" w:fill="ffffff"/>
          <w:rtl w:val="0"/>
          <w:lang w:val="en-US"/>
        </w:rPr>
        <w:t xml:space="preserve">As this class is delivered virtually, mandates for attendance will be limited to the following: </w:t>
      </w:r>
      <w:r>
        <w:rPr>
          <w:rFonts w:ascii="Arial Unicode MS" w:cs="Arial Unicode MS" w:hAnsi="Arial Unicode MS" w:eastAsia="Arial Unicode MS"/>
          <w:b w:val="0"/>
          <w:bCs w:val="0"/>
          <w:i w:val="0"/>
          <w:iCs w:val="0"/>
          <w:sz w:val="26"/>
          <w:szCs w:val="26"/>
          <w:shd w:val="clear" w:color="auto" w:fill="ffffff"/>
        </w:rPr>
        <w:br w:type="textWrapping"/>
      </w:r>
    </w:p>
    <w:p>
      <w:pPr>
        <w:pStyle w:val="Body"/>
        <w:numPr>
          <w:ilvl w:val="1"/>
          <w:numId w:val="2"/>
        </w:numPr>
        <w:rPr>
          <w:rFonts w:ascii="Times" w:cs="Times" w:hAnsi="Times" w:eastAsia="Times"/>
          <w:sz w:val="26"/>
          <w:szCs w:val="26"/>
          <w:shd w:val="clear" w:color="auto" w:fill="ffffff"/>
          <w:lang w:val="en-US"/>
        </w:rPr>
      </w:pPr>
      <w:r>
        <w:rPr>
          <w:rFonts w:ascii="Times" w:hAnsi="Times"/>
          <w:sz w:val="26"/>
          <w:szCs w:val="26"/>
          <w:shd w:val="clear" w:color="auto" w:fill="ffffff"/>
          <w:rtl w:val="0"/>
          <w:lang w:val="en-US"/>
        </w:rPr>
        <w:t xml:space="preserve">Scheduled team meet-ups with the instructor (students risk losing 3-5pts off their final grade per missed session without prior arrangement or excused absence) </w:t>
      </w:r>
    </w:p>
    <w:p>
      <w:pPr>
        <w:pStyle w:val="Body"/>
        <w:rPr>
          <w:rFonts w:ascii="Times" w:cs="Times" w:hAnsi="Times" w:eastAsia="Times"/>
          <w:sz w:val="24"/>
          <w:szCs w:val="24"/>
          <w:shd w:val="clear" w:color="auto" w:fill="ffffff"/>
        </w:rPr>
      </w:pPr>
    </w:p>
    <w:p>
      <w:pPr>
        <w:pStyle w:val="Body"/>
        <w:numPr>
          <w:ilvl w:val="1"/>
          <w:numId w:val="2"/>
        </w:numPr>
        <w:rPr>
          <w:rFonts w:ascii="Times" w:cs="Times" w:hAnsi="Times" w:eastAsia="Times"/>
          <w:sz w:val="26"/>
          <w:szCs w:val="26"/>
          <w:shd w:val="clear" w:color="auto" w:fill="ffffff"/>
          <w:lang w:val="en-US"/>
        </w:rPr>
      </w:pPr>
      <w:r>
        <w:rPr>
          <w:rFonts w:ascii="Times" w:hAnsi="Times"/>
          <w:sz w:val="26"/>
          <w:szCs w:val="26"/>
          <w:shd w:val="clear" w:color="auto" w:fill="ffffff"/>
          <w:rtl w:val="0"/>
          <w:lang w:val="en-US"/>
        </w:rPr>
        <w:t xml:space="preserve">Team meet-ups outside of class (as arranged by your team) </w:t>
      </w:r>
    </w:p>
    <w:p>
      <w:pPr>
        <w:pStyle w:val="Body"/>
        <w:rPr>
          <w:rFonts w:ascii="Times" w:cs="Times" w:hAnsi="Times" w:eastAsia="Times"/>
          <w:sz w:val="26"/>
          <w:szCs w:val="26"/>
          <w:shd w:val="clear" w:color="auto" w:fill="ffffff"/>
        </w:rPr>
      </w:pPr>
    </w:p>
    <w:p>
      <w:pPr>
        <w:pStyle w:val="Body"/>
        <w:numPr>
          <w:ilvl w:val="1"/>
          <w:numId w:val="2"/>
        </w:numPr>
        <w:rPr>
          <w:rFonts w:ascii="Times" w:cs="Times" w:hAnsi="Times" w:eastAsia="Times"/>
          <w:sz w:val="26"/>
          <w:szCs w:val="26"/>
          <w:shd w:val="clear" w:color="auto" w:fill="ffffff"/>
          <w:lang w:val="en-US"/>
        </w:rPr>
      </w:pPr>
      <w:r>
        <w:rPr>
          <w:rFonts w:ascii="Times" w:hAnsi="Times"/>
          <w:sz w:val="26"/>
          <w:szCs w:val="26"/>
          <w:shd w:val="clear" w:color="auto" w:fill="ffffff"/>
          <w:rtl w:val="0"/>
          <w:lang w:val="en-US"/>
        </w:rPr>
        <w:t xml:space="preserve">Final Presentation Day (Dead Week) </w:t>
      </w:r>
      <w:r>
        <w:rPr>
          <w:rFonts w:ascii="Arial Unicode MS" w:cs="Arial Unicode MS" w:hAnsi="Arial Unicode MS" w:eastAsia="Arial Unicode MS"/>
          <w:b w:val="0"/>
          <w:bCs w:val="0"/>
          <w:i w:val="0"/>
          <w:iCs w:val="0"/>
          <w:sz w:val="26"/>
          <w:szCs w:val="26"/>
          <w:shd w:val="clear" w:color="auto" w:fill="ffffff"/>
        </w:rPr>
        <w:br w:type="textWrapping"/>
      </w:r>
      <w:r>
        <w:rPr>
          <w:rFonts w:ascii="Times" w:hAnsi="Times"/>
          <w:i w:val="1"/>
          <w:iCs w:val="1"/>
          <w:sz w:val="26"/>
          <w:szCs w:val="26"/>
          <w:shd w:val="clear" w:color="auto" w:fill="ffffff"/>
          <w:rtl w:val="0"/>
          <w:lang w:val="en-US"/>
        </w:rPr>
        <w:t>Note: Students who no-show to your team</w:t>
      </w:r>
      <w:r>
        <w:rPr>
          <w:rFonts w:ascii="Times" w:hAnsi="Times" w:hint="default"/>
          <w:i w:val="1"/>
          <w:iCs w:val="1"/>
          <w:sz w:val="26"/>
          <w:szCs w:val="26"/>
          <w:shd w:val="clear" w:color="auto" w:fill="ffffff"/>
          <w:rtl w:val="0"/>
        </w:rPr>
        <w:t>’</w:t>
      </w:r>
      <w:r>
        <w:rPr>
          <w:rFonts w:ascii="Times" w:hAnsi="Times"/>
          <w:i w:val="1"/>
          <w:iCs w:val="1"/>
          <w:sz w:val="26"/>
          <w:szCs w:val="26"/>
          <w:shd w:val="clear" w:color="auto" w:fill="ffffff"/>
          <w:rtl w:val="0"/>
          <w:lang w:val="en-US"/>
        </w:rPr>
        <w:t xml:space="preserve">s scheduled recording day for Status Report days and/or the final presentation (Part 6) without previous communication or approval are at risk of receiving a ZERO for the assignment regardless of their individual contribution to the finished work. </w:t>
      </w:r>
      <w:r>
        <w:rPr>
          <w:rFonts w:ascii="Arial Unicode MS" w:cs="Arial Unicode MS" w:hAnsi="Arial Unicode MS" w:eastAsia="Arial Unicode MS"/>
          <w:b w:val="0"/>
          <w:bCs w:val="0"/>
          <w:i w:val="0"/>
          <w:iCs w:val="0"/>
          <w:sz w:val="26"/>
          <w:szCs w:val="26"/>
          <w:shd w:val="clear" w:color="auto" w:fill="ffffff"/>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b w:val="1"/>
          <w:bCs w:val="1"/>
          <w:sz w:val="27"/>
          <w:szCs w:val="27"/>
          <w:shd w:val="clear" w:color="auto" w:fill="ffffff"/>
          <w:rtl w:val="0"/>
        </w:rPr>
      </w:pPr>
      <w:r>
        <w:rPr>
          <w:rFonts w:ascii="Times" w:cs="Times" w:hAnsi="Times" w:eastAsia="Times"/>
          <w:sz w:val="27"/>
          <w:szCs w:val="27"/>
          <w:shd w:val="clear" w:color="auto" w:fill="ffffff"/>
          <w:rtl w:val="0"/>
        </w:rPr>
        <w:tab/>
      </w:r>
      <w:r>
        <w:rPr>
          <w:rFonts w:ascii="Times" w:hAnsi="Times"/>
          <w:b w:val="1"/>
          <w:bCs w:val="1"/>
          <w:sz w:val="27"/>
          <w:szCs w:val="27"/>
          <w:shd w:val="clear" w:color="auto" w:fill="ffffff"/>
          <w:rtl w:val="0"/>
          <w:lang w:val="en-US"/>
        </w:rPr>
        <w:t xml:space="preserve">Excused Absences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As stated by </w:t>
      </w:r>
      <w:r>
        <w:rPr>
          <w:rFonts w:ascii="Times" w:hAnsi="Times"/>
          <w:color w:val="0563c0"/>
          <w:sz w:val="27"/>
          <w:szCs w:val="27"/>
          <w:shd w:val="clear" w:color="auto" w:fill="ffffff"/>
          <w:rtl w:val="0"/>
          <w:lang w:val="en-US"/>
        </w:rPr>
        <w:t xml:space="preserve">WSU Academic Regulations </w:t>
      </w:r>
      <w:r>
        <w:rPr>
          <w:rFonts w:ascii="Times" w:hAnsi="Times"/>
          <w:sz w:val="27"/>
          <w:szCs w:val="27"/>
          <w:shd w:val="clear" w:color="auto" w:fill="ffffff"/>
          <w:rtl w:val="0"/>
        </w:rPr>
        <w:t xml:space="preserve">73,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Absences impede a student</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s academic progress and should be avoided.</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The following categories constitute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excused absences</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 university-sponsored, military service, and other issues such as illness, personal crises, mandated court appearances, parental responsibilities, and the like. As long as such absences are not excessive, the instructor will likely accommodate and excuse the absence. The instructor reserves the right to require the student to submit a written explanation of the absence.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hAnsi="Times"/>
          <w:sz w:val="32"/>
          <w:szCs w:val="32"/>
          <w:shd w:val="clear" w:color="auto" w:fill="ffffff"/>
          <w:rtl w:val="0"/>
          <w:lang w:val="de-DE"/>
        </w:rPr>
        <w:t xml:space="preserve">COURSE SCHEDULE </w:t>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27"/>
          <w:szCs w:val="27"/>
          <w:shd w:val="clear" w:color="auto" w:fill="ffff00"/>
          <w:rtl w:val="0"/>
          <w:lang w:val="en-US"/>
        </w:rPr>
        <w:t xml:space="preserve">Provided in separate document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32"/>
          <w:szCs w:val="32"/>
          <w:shd w:val="clear" w:color="auto" w:fill="ffffff"/>
          <w:rtl w:val="0"/>
        </w:rPr>
      </w:pPr>
      <w:r>
        <w:rPr>
          <w:rFonts w:ascii="Times" w:hAnsi="Times"/>
          <w:sz w:val="32"/>
          <w:szCs w:val="32"/>
          <w:shd w:val="clear" w:color="auto" w:fill="ffffff"/>
          <w:rtl w:val="0"/>
          <w:lang w:val="en-US"/>
        </w:rPr>
        <w:t xml:space="preserve">ASSIGNMENTS &amp; GRADING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9"/>
          <w:szCs w:val="29"/>
          <w:shd w:val="clear" w:color="auto" w:fill="ffffff"/>
          <w:rtl w:val="0"/>
        </w:rPr>
        <w:t xml:space="preserve">GROUP PROJECT &amp; GRADES </w:t>
      </w:r>
      <w:r>
        <w:rPr>
          <w:rFonts w:ascii="Times" w:hAnsi="Times"/>
          <w:sz w:val="29"/>
          <w:szCs w:val="29"/>
          <w:shd w:val="clear" w:color="auto" w:fill="ffffff"/>
          <w:rtl w:val="0"/>
        </w:rPr>
        <w:t>(350pts / 60%)</w:t>
      </w:r>
      <w:r>
        <w:rPr>
          <w:rFonts w:ascii="Arial Unicode MS" w:cs="Arial Unicode MS" w:hAnsi="Arial Unicode MS" w:eastAsia="Arial Unicode MS"/>
          <w:b w:val="0"/>
          <w:bCs w:val="0"/>
          <w:i w:val="0"/>
          <w:iCs w:val="0"/>
          <w:sz w:val="29"/>
          <w:szCs w:val="29"/>
          <w:shd w:val="clear" w:color="auto" w:fill="ffffff"/>
          <w:rtl w:val="0"/>
        </w:rPr>
        <w:br w:type="textWrapping"/>
      </w:r>
      <w:r>
        <w:rPr>
          <w:rFonts w:ascii="Arial Unicode MS" w:cs="Arial Unicode MS" w:hAnsi="Arial Unicode MS" w:eastAsia="Arial Unicode MS"/>
          <w:b w:val="0"/>
          <w:bCs w:val="0"/>
          <w:i w:val="0"/>
          <w:iCs w:val="0"/>
          <w:sz w:val="29"/>
          <w:szCs w:val="29"/>
          <w:shd w:val="clear" w:color="auto" w:fill="ffffff"/>
          <w:rtl w:val="0"/>
        </w:rPr>
        <w:br w:type="textWrapping"/>
      </w:r>
      <w:r>
        <w:rPr>
          <w:rFonts w:ascii="Times" w:hAnsi="Times"/>
          <w:sz w:val="27"/>
          <w:szCs w:val="27"/>
          <w:shd w:val="clear" w:color="auto" w:fill="ffffff"/>
          <w:rtl w:val="0"/>
          <w:lang w:val="en-US"/>
        </w:rPr>
        <w:t xml:space="preserve">In COMSTRAT 310 students work in teams to generate original social media, PR, and advertising campaign elements for an advocacy initiative. Throughout the semester, students create digital assets as part of an integrated campaign. In preparation, they will establish a project founded for brand, audience, and message. They will engage in visual storytelling and digital content creation for a website, social media channels, email marketing, online advertising, and blog. Categories for semester- long projects include retail, hospitality, travel, sports and fitness, events, nonprofit, technology, or innovation.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Team Deliverables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Part 0: Team Orientation, Setup </w:t>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de-DE"/>
        </w:rPr>
        <w:t xml:space="preserve">Part 1: Creative Brief &amp; Brand </w:t>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Part 2: Initial Setup of Website &amp; Social Channels </w:t>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Part 3: Campaign #1 Strategy &amp; Planning </w:t>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Part 4: Campaign #1 implementation, monitoring, and metrics</w:t>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Part 5: Campaign #2 implementation, monitoring, and metrics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it-IT"/>
        </w:rPr>
        <w:t>Part 6: Final Presentation</w:t>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fr-FR"/>
        </w:rPr>
        <w:t xml:space="preserve">Status Reports (x3)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9"/>
          <w:szCs w:val="29"/>
          <w:shd w:val="clear" w:color="auto" w:fill="ffffff"/>
          <w:rtl w:val="0"/>
        </w:rPr>
        <w:t xml:space="preserve">INDIVIDUAL GRADES </w:t>
      </w:r>
      <w:r>
        <w:rPr>
          <w:rFonts w:ascii="Times" w:hAnsi="Times"/>
          <w:sz w:val="29"/>
          <w:szCs w:val="29"/>
          <w:shd w:val="clear" w:color="auto" w:fill="ffffff"/>
          <w:rtl w:val="0"/>
        </w:rPr>
        <w:t>(238pts / 40%)</w:t>
      </w:r>
      <w:r>
        <w:rPr>
          <w:rFonts w:ascii="Arial Unicode MS" w:cs="Arial Unicode MS" w:hAnsi="Arial Unicode MS" w:eastAsia="Arial Unicode MS"/>
          <w:b w:val="0"/>
          <w:bCs w:val="0"/>
          <w:i w:val="0"/>
          <w:iCs w:val="0"/>
          <w:sz w:val="29"/>
          <w:szCs w:val="29"/>
          <w:shd w:val="clear" w:color="auto" w:fill="ffffff"/>
          <w:rtl w:val="0"/>
        </w:rPr>
        <w:br w:type="textWrapping"/>
      </w:r>
      <w:r>
        <w:rPr>
          <w:rFonts w:ascii="Times" w:hAnsi="Times"/>
          <w:sz w:val="27"/>
          <w:szCs w:val="27"/>
          <w:shd w:val="clear" w:color="auto" w:fill="ffffff"/>
          <w:rtl w:val="0"/>
          <w:lang w:val="en-US"/>
        </w:rPr>
        <w:t xml:space="preserve">Students work independently for reading creative activities, micro-certifications, and other select tasks. Students are graded individually for the following: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Forming Teams Survey: </w:t>
      </w:r>
      <w:r>
        <w:rPr>
          <w:rFonts w:ascii="Times" w:hAnsi="Times"/>
          <w:sz w:val="27"/>
          <w:szCs w:val="27"/>
          <w:shd w:val="clear" w:color="auto" w:fill="ffffff"/>
          <w:rtl w:val="0"/>
          <w:lang w:val="en-US"/>
        </w:rPr>
        <w:t xml:space="preserve">The </w:t>
      </w:r>
      <w:r>
        <w:rPr>
          <w:rFonts w:ascii="Times" w:hAnsi="Times"/>
          <w:i w:val="1"/>
          <w:iCs w:val="1"/>
          <w:sz w:val="27"/>
          <w:szCs w:val="27"/>
          <w:shd w:val="clear" w:color="auto" w:fill="ffffff"/>
          <w:rtl w:val="0"/>
          <w:lang w:val="en-US"/>
        </w:rPr>
        <w:t xml:space="preserve">Forming Teams Survey </w:t>
      </w:r>
      <w:r>
        <w:rPr>
          <w:rFonts w:ascii="Times" w:hAnsi="Times"/>
          <w:sz w:val="27"/>
          <w:szCs w:val="27"/>
          <w:shd w:val="clear" w:color="auto" w:fill="ffffff"/>
          <w:rtl w:val="0"/>
          <w:lang w:val="en-US"/>
        </w:rPr>
        <w:t xml:space="preserve">is designed to help me better understand your personal interests, strengths, and passions. Your answers will help me create groups containing team members with compatible interests and complementary strengths.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Lectures &amp; Readings: </w:t>
      </w:r>
      <w:r>
        <w:rPr>
          <w:rFonts w:ascii="Times" w:hAnsi="Times"/>
          <w:sz w:val="27"/>
          <w:szCs w:val="27"/>
          <w:shd w:val="clear" w:color="auto" w:fill="ffffff"/>
          <w:rtl w:val="0"/>
          <w:lang w:val="en-US"/>
        </w:rPr>
        <w:t xml:space="preserve">Lecture slides and readings provide more in-depth explanations and examples for each topic covered. These low-stakes quizzes are designed to help students retain critical information and vocabulary. Each 6-question quiz is self-paced and open-note (true/false or multiple choice).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bidi w:val="0"/>
        <w:spacing w:after="240" w:line="300" w:lineRule="atLeast"/>
        <w:ind w:left="873" w:right="0" w:firstLine="0"/>
        <w:jc w:val="left"/>
        <w:rPr>
          <w:rFonts w:ascii="Times" w:cs="Times" w:hAnsi="Times" w:eastAsia="Times"/>
          <w:sz w:val="24"/>
          <w:szCs w:val="24"/>
          <w:shd w:val="clear" w:color="auto" w:fill="ffffff"/>
          <w:rtl w:val="0"/>
        </w:rPr>
      </w:pPr>
      <w:r>
        <w:rPr>
          <w:rFonts w:ascii="Times" w:hAnsi="Times"/>
          <w:b w:val="1"/>
          <w:bCs w:val="1"/>
          <w:sz w:val="27"/>
          <w:szCs w:val="27"/>
          <w:shd w:val="clear" w:color="auto" w:fill="ffffff"/>
          <w:rtl w:val="0"/>
          <w:lang w:val="en-US"/>
        </w:rPr>
        <w:t>Creative Activities</w:t>
      </w:r>
      <w:r>
        <w:rPr>
          <w:rFonts w:ascii="Times" w:hAnsi="Times"/>
          <w:sz w:val="27"/>
          <w:szCs w:val="27"/>
          <w:shd w:val="clear" w:color="auto" w:fill="ffffff"/>
          <w:rtl w:val="0"/>
          <w:lang w:val="en-US"/>
        </w:rPr>
        <w:t xml:space="preserve">: Each lesson students are introduced to more than 13 web-based tools throughout the semester. Individual creative activities are designed so students can demonstrate their progress toward mastery in the creation of digital assets used in campaigns. </w:t>
      </w:r>
    </w:p>
    <w:p>
      <w:pPr>
        <w:pStyle w:val="Default"/>
        <w:bidi w:val="0"/>
        <w:spacing w:after="240" w:line="300" w:lineRule="atLeast"/>
        <w:ind w:left="873" w:right="0" w:firstLine="0"/>
        <w:jc w:val="left"/>
        <w:rPr>
          <w:rFonts w:ascii="Times" w:cs="Times" w:hAnsi="Times" w:eastAsia="Times"/>
          <w:sz w:val="24"/>
          <w:szCs w:val="24"/>
          <w:shd w:val="clear" w:color="auto" w:fill="ffffff"/>
          <w:rtl w:val="0"/>
        </w:rPr>
      </w:pPr>
      <w:r>
        <w:rPr>
          <w:rFonts w:ascii="Times" w:hAnsi="Times"/>
          <w:b w:val="1"/>
          <w:bCs w:val="1"/>
          <w:sz w:val="27"/>
          <w:szCs w:val="27"/>
          <w:shd w:val="clear" w:color="auto" w:fill="ffffff"/>
          <w:rtl w:val="0"/>
          <w:lang w:val="en-US"/>
        </w:rPr>
        <w:t>Google Analytics Micro-Certifications</w:t>
      </w:r>
      <w:r>
        <w:rPr>
          <w:rFonts w:ascii="Times" w:hAnsi="Times"/>
          <w:sz w:val="27"/>
          <w:szCs w:val="27"/>
          <w:shd w:val="clear" w:color="auto" w:fill="ffffff"/>
          <w:rtl w:val="0"/>
          <w:lang w:val="en-US"/>
        </w:rPr>
        <w:t xml:space="preserve">: Students are guided through three opportunities to earn professional certification in Google Analytics. </w:t>
      </w:r>
    </w:p>
    <w:p>
      <w:pPr>
        <w:pStyle w:val="Default"/>
        <w:bidi w:val="0"/>
        <w:spacing w:after="240" w:line="300" w:lineRule="atLeast"/>
        <w:ind w:left="873" w:right="0" w:firstLine="0"/>
        <w:jc w:val="left"/>
        <w:rPr>
          <w:rFonts w:ascii="Times" w:cs="Times" w:hAnsi="Times" w:eastAsia="Times"/>
          <w:sz w:val="24"/>
          <w:szCs w:val="24"/>
          <w:shd w:val="clear" w:color="auto" w:fill="ffffff"/>
          <w:rtl w:val="0"/>
        </w:rPr>
      </w:pPr>
      <w:r>
        <w:rPr>
          <w:rFonts w:ascii="Times" w:hAnsi="Times"/>
          <w:b w:val="1"/>
          <w:bCs w:val="1"/>
          <w:sz w:val="27"/>
          <w:szCs w:val="27"/>
          <w:shd w:val="clear" w:color="auto" w:fill="ffffff"/>
          <w:rtl w:val="0"/>
          <w:lang w:val="en-US"/>
        </w:rPr>
        <w:t xml:space="preserve">Self &amp; Team Evaluations (extra credit): </w:t>
      </w:r>
      <w:r>
        <w:rPr>
          <w:rFonts w:ascii="Times" w:hAnsi="Times"/>
          <w:sz w:val="27"/>
          <w:szCs w:val="27"/>
          <w:shd w:val="clear" w:color="auto" w:fill="ffffff"/>
          <w:rtl w:val="0"/>
          <w:lang w:val="en-US"/>
        </w:rPr>
        <w:t xml:space="preserve">Because this class is delivered virtually and in-person meetups may not be an option, it is CRITICAL that teams are accountable as individuals and as a group. It is important each team has regular check points to ensure everyone is contributing, work is distributed equally, and team members stay on track of deadlines. </w:t>
      </w:r>
      <w:r>
        <w:rPr>
          <w:rFonts w:ascii="Times" w:hAnsi="Times"/>
          <w:i w:val="1"/>
          <w:iCs w:val="1"/>
          <w:sz w:val="27"/>
          <w:szCs w:val="27"/>
          <w:shd w:val="clear" w:color="auto" w:fill="ffffff"/>
          <w:rtl w:val="0"/>
          <w:lang w:val="en-US"/>
        </w:rPr>
        <w:t xml:space="preserve">For extra credit, </w:t>
      </w:r>
      <w:r>
        <w:rPr>
          <w:rFonts w:ascii="Times" w:hAnsi="Times"/>
          <w:sz w:val="27"/>
          <w:szCs w:val="27"/>
          <w:shd w:val="clear" w:color="auto" w:fill="ffffff"/>
          <w:rtl w:val="0"/>
          <w:lang w:val="en-US"/>
        </w:rPr>
        <w:t xml:space="preserve">there will be weekly individual check-ins via survey. This will allow students to raise any concerns, give kudos, and celebrate success. </w:t>
      </w:r>
    </w:p>
    <w:p>
      <w:pPr>
        <w:pStyle w:val="Default"/>
        <w:bidi w:val="0"/>
        <w:spacing w:after="240" w:line="300" w:lineRule="atLeast"/>
        <w:ind w:left="873" w:right="0" w:firstLine="0"/>
        <w:jc w:val="left"/>
        <w:rPr>
          <w:rFonts w:ascii="Times" w:cs="Times" w:hAnsi="Times" w:eastAsia="Times"/>
          <w:sz w:val="24"/>
          <w:szCs w:val="24"/>
          <w:shd w:val="clear" w:color="auto" w:fill="ffffff"/>
          <w:rtl w:val="0"/>
        </w:rPr>
      </w:pPr>
      <w:r>
        <w:rPr>
          <w:rFonts w:ascii="Times" w:hAnsi="Times"/>
          <w:b w:val="1"/>
          <w:bCs w:val="1"/>
          <w:sz w:val="27"/>
          <w:szCs w:val="27"/>
          <w:shd w:val="clear" w:color="auto" w:fill="ffffff"/>
          <w:rtl w:val="0"/>
          <w:lang w:val="en-US"/>
        </w:rPr>
        <w:t>End-of Semester Group Evaluation</w:t>
      </w:r>
      <w:r>
        <w:rPr>
          <w:rFonts w:ascii="Times" w:hAnsi="Times"/>
          <w:sz w:val="27"/>
          <w:szCs w:val="27"/>
          <w:shd w:val="clear" w:color="auto" w:fill="ffffff"/>
          <w:rtl w:val="0"/>
          <w:lang w:val="en-US"/>
        </w:rPr>
        <w:t xml:space="preserve">: At the end of the semester, students will provide a self-evaluation and evaluation of team members based on a rubric. Each student can earn up to 16 points for their individual performance. Team members will score themselves + team members. Final points will be determined by an average. </w:t>
      </w:r>
    </w:p>
    <w:p>
      <w:pPr>
        <w:pStyle w:val="Default"/>
        <w:bidi w:val="0"/>
        <w:spacing w:after="240" w:line="300" w:lineRule="atLeast"/>
        <w:ind w:left="873" w:right="0" w:firstLine="0"/>
        <w:jc w:val="left"/>
        <w:rPr>
          <w:rFonts w:ascii="Times" w:cs="Times" w:hAnsi="Times" w:eastAsia="Times"/>
          <w:sz w:val="24"/>
          <w:szCs w:val="24"/>
          <w:shd w:val="clear" w:color="auto" w:fill="ffffff"/>
          <w:rtl w:val="0"/>
        </w:rPr>
      </w:pPr>
      <w:r>
        <w:rPr>
          <w:rFonts w:ascii="Times" w:hAnsi="Times"/>
          <w:b w:val="1"/>
          <w:bCs w:val="1"/>
          <w:sz w:val="27"/>
          <w:szCs w:val="27"/>
          <w:shd w:val="clear" w:color="auto" w:fill="ffffff"/>
          <w:rtl w:val="0"/>
          <w:lang w:val="en-US"/>
        </w:rPr>
        <w:t xml:space="preserve">EXTRA CREDIT </w:t>
      </w:r>
      <w:r>
        <w:rPr>
          <w:rFonts w:ascii="Times" w:hAnsi="Times"/>
          <w:sz w:val="27"/>
          <w:szCs w:val="27"/>
          <w:shd w:val="clear" w:color="auto" w:fill="ffffff"/>
          <w:rtl w:val="0"/>
          <w:lang w:val="en-US"/>
        </w:rPr>
        <w:t>(optional)</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Students will be allowed to earn extra credit throughout the semester by completing value-add tasks.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GRADING BREAKDOWN </w:t>
      </w:r>
    </w:p>
    <w:tbl>
      <w:tblPr>
        <w:tblW w:w="936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3444"/>
        <w:gridCol w:w="2612"/>
        <w:gridCol w:w="1332"/>
        <w:gridCol w:w="1972"/>
      </w:tblGrid>
      <w:tr>
        <w:tblPrEx>
          <w:shd w:val="clear" w:color="auto" w:fill="auto"/>
        </w:tblPrEx>
        <w:trPr>
          <w:trHeight w:val="62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8e1f2"/>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Category</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8e1f2"/>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pt-PT"/>
              </w:rPr>
              <w:t>Individual vs. Team</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8e1f2"/>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en-US"/>
              </w:rPr>
              <w:t>Points</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8e1f2"/>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page4image50405472.png"/>
                          <pic:cNvPicPr>
                            <a:picLocks noChangeAspect="1"/>
                          </pic:cNvPicPr>
                        </pic:nvPicPr>
                        <pic:blipFill>
                          <a:blip r:embed="rId7">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en-US"/>
              </w:rPr>
              <w:t>% of Grade</w:t>
            </w:r>
          </w:p>
        </w:tc>
      </w:tr>
      <w:tr>
        <w:tblPrEx>
          <w:shd w:val="clear" w:color="auto" w:fill="auto"/>
        </w:tblPrEx>
        <w:trPr>
          <w:trHeight w:val="86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Forming Teams Survey</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Fonts w:ascii="Times" w:cs="Times" w:hAnsi="Times" w:eastAsia="Times"/>
                <w:sz w:val="24"/>
                <w:szCs w:val="24"/>
                <w:rtl w:val="0"/>
              </w:rPr>
            </w:pPr>
            <w:r>
              <w:rPr>
                <w:rFonts w:ascii="Times" w:hAnsi="Times"/>
                <w:sz w:val="27"/>
                <w:szCs w:val="27"/>
                <w:rtl w:val="0"/>
                <w:lang w:val="pt-PT"/>
              </w:rPr>
              <w:t xml:space="preserve">Individual </w:t>
            </w:r>
          </w:p>
          <w:p>
            <w:pPr>
              <w:pStyle w:val="Table Style 2"/>
              <w:bidi w:val="0"/>
              <w:spacing w:line="280" w:lineRule="atLeast"/>
              <w:ind w:left="0" w:right="0" w:firstLine="0"/>
              <w:jc w:val="left"/>
              <w:rPr>
                <w:rtl w:val="0"/>
              </w:rPr>
            </w:pPr>
            <w:r>
              <w:rPr>
                <w:rFonts w:ascii="Times" w:cs="Times" w:hAnsi="Times" w:eastAsia="Times"/>
                <w:sz w:val="24"/>
                <w:szCs w:val="24"/>
                <w:rtl w:val="0"/>
              </w:rPr>
              <w:drawing>
                <wp:inline distT="0" distB="0" distL="0" distR="0">
                  <wp:extent cx="12700" cy="12700"/>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Fonts w:ascii="Times" w:cs="Times" w:hAnsi="Times" w:eastAsia="Times"/>
                <w:sz w:val="24"/>
                <w:szCs w:val="24"/>
                <w:rtl w:val="0"/>
              </w:rPr>
            </w:pPr>
            <w:r>
              <w:rPr>
                <w:rFonts w:ascii="Times" w:hAnsi="Times"/>
                <w:sz w:val="27"/>
                <w:szCs w:val="27"/>
                <w:rtl w:val="0"/>
              </w:rPr>
              <w:t xml:space="preserve">10 </w:t>
            </w:r>
          </w:p>
          <w:p>
            <w:pPr>
              <w:pStyle w:val="Table Style 2"/>
              <w:bidi w:val="0"/>
              <w:spacing w:line="280" w:lineRule="atLeast"/>
              <w:ind w:left="0" w:right="0" w:firstLine="0"/>
              <w:jc w:val="left"/>
              <w:rPr>
                <w:rtl w:val="0"/>
              </w:rPr>
            </w:pPr>
            <w:r>
              <w:rPr>
                <w:rFonts w:ascii="Times" w:cs="Times" w:hAnsi="Times" w:eastAsia="Times"/>
                <w:sz w:val="24"/>
                <w:szCs w:val="24"/>
                <w:rtl w:val="0"/>
              </w:rPr>
              <w:drawing>
                <wp:inline distT="0" distB="0" distL="0" distR="0">
                  <wp:extent cx="12700" cy="12700"/>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Fonts w:ascii="Times" w:cs="Times" w:hAnsi="Times" w:eastAsia="Times"/>
                <w:sz w:val="24"/>
                <w:szCs w:val="24"/>
                <w:rtl w:val="0"/>
              </w:rPr>
            </w:pPr>
            <w:r>
              <w:rPr>
                <w:rFonts w:ascii="Times" w:hAnsi="Times"/>
                <w:sz w:val="27"/>
                <w:szCs w:val="27"/>
                <w:rtl w:val="0"/>
              </w:rPr>
              <w:t xml:space="preserve">2% </w:t>
            </w:r>
          </w:p>
          <w:p>
            <w:pPr>
              <w:pStyle w:val="Table Style 2"/>
              <w:bidi w:val="0"/>
              <w:spacing w:line="280" w:lineRule="atLeast"/>
              <w:ind w:left="0" w:right="0" w:firstLine="0"/>
              <w:jc w:val="left"/>
              <w:rPr>
                <w:rtl w:val="0"/>
              </w:rPr>
            </w:pPr>
            <w:r>
              <w:rPr>
                <w:rFonts w:ascii="Times" w:cs="Times" w:hAnsi="Times" w:eastAsia="Times"/>
                <w:sz w:val="24"/>
                <w:szCs w:val="24"/>
                <w:rtl w:val="0"/>
              </w:rPr>
              <w:drawing>
                <wp:inline distT="0" distB="0" distL="0" distR="0">
                  <wp:extent cx="12700" cy="12700"/>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tc>
      </w:tr>
      <w:tr>
        <w:tblPrEx>
          <w:shd w:val="clear" w:color="auto" w:fill="auto"/>
        </w:tblPrEx>
        <w:trPr>
          <w:trHeight w:val="74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40" w:lineRule="atLeast"/>
              <w:ind w:left="0" w:right="0" w:firstLine="0"/>
              <w:jc w:val="left"/>
              <w:rPr>
                <w:rtl w:val="0"/>
              </w:rPr>
            </w:pPr>
            <w:r>
              <w:rPr>
                <w:rFonts w:ascii="Times" w:hAnsi="Times"/>
                <w:sz w:val="29"/>
                <w:szCs w:val="29"/>
                <w:rtl w:val="0"/>
              </w:rPr>
              <w:t>End-of-Semester Group Eval</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40" w:lineRule="atLeast"/>
              <w:ind w:left="0" w:right="0" w:firstLine="0"/>
              <w:jc w:val="left"/>
              <w:rPr>
                <w:rtl w:val="0"/>
              </w:rPr>
            </w:pPr>
            <w:r>
              <w:rPr>
                <w:rFonts w:ascii="Times" w:hAnsi="Times"/>
                <w:sz w:val="29"/>
                <w:szCs w:val="29"/>
                <w:rtl w:val="0"/>
              </w:rPr>
              <w:t>Individual</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keepNext w:val="0"/>
              <w:keepLines w:val="0"/>
              <w:pageBreakBefore w:val="0"/>
              <w:widowControl w:val="1"/>
              <w:shd w:val="clear" w:color="auto" w:fill="auto"/>
              <w:suppressAutoHyphens w:val="0"/>
              <w:bidi w:val="0"/>
              <w:spacing w:before="0" w:after="240" w:line="340" w:lineRule="atLeast"/>
              <w:ind w:left="0" w:right="0" w:firstLine="0"/>
              <w:jc w:val="right"/>
              <w:outlineLvl w:val="9"/>
              <w:rPr>
                <w:rtl w:val="0"/>
              </w:rPr>
            </w:pPr>
            <w:r>
              <w:rPr>
                <w:rFonts w:ascii="Times" w:cs="Arial Unicode MS" w:hAnsi="Times" w:eastAsia="Arial Unicode MS"/>
                <w:b w:val="0"/>
                <w:bCs w:val="0"/>
                <w:i w:val="0"/>
                <w:iCs w:val="0"/>
                <w:caps w:val="0"/>
                <w:smallCaps w:val="0"/>
                <w:strike w:val="0"/>
                <w:dstrike w:val="0"/>
                <w:outline w:val="0"/>
                <w:color w:val="000000"/>
                <w:spacing w:val="0"/>
                <w:kern w:val="0"/>
                <w:position w:val="0"/>
                <w:sz w:val="29"/>
                <w:szCs w:val="29"/>
                <w:u w:val="none"/>
                <w:vertAlign w:val="baseline"/>
                <w:rtl w:val="0"/>
              </w:rPr>
              <w:t>16</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keepNext w:val="0"/>
              <w:keepLines w:val="0"/>
              <w:pageBreakBefore w:val="0"/>
              <w:widowControl w:val="1"/>
              <w:shd w:val="clear" w:color="auto" w:fill="auto"/>
              <w:suppressAutoHyphens w:val="0"/>
              <w:bidi w:val="0"/>
              <w:spacing w:before="0" w:after="240" w:line="340" w:lineRule="atLeast"/>
              <w:ind w:left="0" w:right="0" w:firstLine="0"/>
              <w:jc w:val="right"/>
              <w:outlineLvl w:val="9"/>
              <w:rPr>
                <w:rtl w:val="0"/>
              </w:rPr>
            </w:pPr>
            <w:r>
              <w:rPr>
                <w:rFonts w:ascii="Times" w:cs="Arial Unicode MS" w:hAnsi="Times" w:eastAsia="Arial Unicode MS"/>
                <w:b w:val="0"/>
                <w:bCs w:val="0"/>
                <w:i w:val="0"/>
                <w:iCs w:val="0"/>
                <w:caps w:val="0"/>
                <w:smallCaps w:val="0"/>
                <w:strike w:val="0"/>
                <w:dstrike w:val="0"/>
                <w:outline w:val="0"/>
                <w:color w:val="000000"/>
                <w:spacing w:val="0"/>
                <w:kern w:val="0"/>
                <w:position w:val="0"/>
                <w:sz w:val="29"/>
                <w:szCs w:val="29"/>
                <w:u w:val="none"/>
                <w:vertAlign w:val="baseline"/>
                <w:rtl w:val="0"/>
              </w:rPr>
              <w:t>3%</w:t>
            </w:r>
          </w:p>
        </w:tc>
      </w:tr>
      <w:tr>
        <w:tblPrEx>
          <w:shd w:val="clear" w:color="auto" w:fill="auto"/>
        </w:tblPrEx>
        <w:trPr>
          <w:trHeight w:val="62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Creative Activities</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it-IT"/>
              </w:rPr>
              <w:t>Individual</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60</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10%</w:t>
            </w:r>
          </w:p>
        </w:tc>
      </w:tr>
      <w:tr>
        <w:tblPrEx>
          <w:shd w:val="clear" w:color="auto" w:fill="auto"/>
        </w:tblPrEx>
        <w:trPr>
          <w:trHeight w:val="62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Status Reports (x3)</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en-US"/>
              </w:rPr>
              <w:t>Team</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60</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10%</w:t>
            </w:r>
          </w:p>
        </w:tc>
      </w:tr>
      <w:tr>
        <w:tblPrEx>
          <w:shd w:val="clear" w:color="auto" w:fill="auto"/>
        </w:tblPrEx>
        <w:trPr>
          <w:trHeight w:val="38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40" w:lineRule="atLeast"/>
              <w:ind w:left="0" w:right="0" w:firstLine="0"/>
              <w:jc w:val="left"/>
              <w:rPr>
                <w:rtl w:val="0"/>
              </w:rPr>
            </w:pPr>
            <w:r>
              <w:rPr>
                <w:rFonts w:ascii="Times" w:hAnsi="Times"/>
                <w:sz w:val="29"/>
                <w:szCs w:val="29"/>
                <w:rtl w:val="0"/>
              </w:rPr>
              <w:t>Reading Quizzes</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40" w:lineRule="atLeast"/>
              <w:ind w:left="0" w:right="0" w:firstLine="0"/>
              <w:jc w:val="left"/>
              <w:rPr>
                <w:rtl w:val="0"/>
              </w:rPr>
            </w:pPr>
            <w:r>
              <w:rPr>
                <w:rFonts w:ascii="Times" w:hAnsi="Times"/>
                <w:sz w:val="29"/>
                <w:szCs w:val="29"/>
                <w:rtl w:val="0"/>
              </w:rPr>
              <w:t>Individual</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keepNext w:val="0"/>
              <w:keepLines w:val="0"/>
              <w:pageBreakBefore w:val="0"/>
              <w:widowControl w:val="1"/>
              <w:shd w:val="clear" w:color="auto" w:fill="auto"/>
              <w:suppressAutoHyphens w:val="0"/>
              <w:bidi w:val="0"/>
              <w:spacing w:before="0" w:after="240" w:line="340" w:lineRule="atLeast"/>
              <w:ind w:left="0" w:right="0" w:firstLine="0"/>
              <w:jc w:val="right"/>
              <w:outlineLvl w:val="9"/>
              <w:rPr>
                <w:rtl w:val="0"/>
              </w:rPr>
            </w:pPr>
            <w:r>
              <w:rPr>
                <w:rFonts w:ascii="Times" w:cs="Arial Unicode MS" w:hAnsi="Times" w:eastAsia="Arial Unicode MS"/>
                <w:b w:val="0"/>
                <w:bCs w:val="0"/>
                <w:i w:val="0"/>
                <w:iCs w:val="0"/>
                <w:caps w:val="0"/>
                <w:smallCaps w:val="0"/>
                <w:strike w:val="0"/>
                <w:dstrike w:val="0"/>
                <w:outline w:val="0"/>
                <w:color w:val="000000"/>
                <w:spacing w:val="0"/>
                <w:kern w:val="0"/>
                <w:position w:val="0"/>
                <w:sz w:val="29"/>
                <w:szCs w:val="29"/>
                <w:u w:val="none"/>
                <w:vertAlign w:val="baseline"/>
                <w:rtl w:val="0"/>
              </w:rPr>
              <w:t>72</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keepNext w:val="0"/>
              <w:keepLines w:val="0"/>
              <w:pageBreakBefore w:val="0"/>
              <w:widowControl w:val="1"/>
              <w:shd w:val="clear" w:color="auto" w:fill="auto"/>
              <w:suppressAutoHyphens w:val="0"/>
              <w:bidi w:val="0"/>
              <w:spacing w:before="0" w:after="240" w:line="340" w:lineRule="atLeast"/>
              <w:ind w:left="0" w:right="0" w:firstLine="0"/>
              <w:jc w:val="right"/>
              <w:outlineLvl w:val="9"/>
              <w:rPr>
                <w:rtl w:val="0"/>
              </w:rPr>
            </w:pPr>
            <w:r>
              <w:rPr>
                <w:rFonts w:ascii="Times" w:cs="Arial Unicode MS" w:hAnsi="Times" w:eastAsia="Arial Unicode MS"/>
                <w:b w:val="0"/>
                <w:bCs w:val="0"/>
                <w:i w:val="0"/>
                <w:iCs w:val="0"/>
                <w:caps w:val="0"/>
                <w:smallCaps w:val="0"/>
                <w:strike w:val="0"/>
                <w:dstrike w:val="0"/>
                <w:outline w:val="0"/>
                <w:color w:val="000000"/>
                <w:spacing w:val="0"/>
                <w:kern w:val="0"/>
                <w:position w:val="0"/>
                <w:sz w:val="29"/>
                <w:szCs w:val="29"/>
                <w:u w:val="none"/>
                <w:vertAlign w:val="baseline"/>
                <w:rtl w:val="0"/>
              </w:rPr>
              <w:t>12%</w:t>
            </w:r>
          </w:p>
        </w:tc>
      </w:tr>
      <w:tr>
        <w:tblPrEx>
          <w:shd w:val="clear" w:color="auto" w:fill="auto"/>
        </w:tblPrEx>
        <w:trPr>
          <w:trHeight w:val="62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Micro-certifications</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it-IT"/>
              </w:rPr>
              <w:t>Individual</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0" name="officeArt object"/>
                  <wp:cNvGraphicFramePr/>
                  <a:graphic xmlns:a="http://schemas.openxmlformats.org/drawingml/2006/main">
                    <a:graphicData uri="http://schemas.openxmlformats.org/drawingml/2006/picture">
                      <pic:pic xmlns:pic="http://schemas.openxmlformats.org/drawingml/2006/picture">
                        <pic:nvPicPr>
                          <pic:cNvPr id="1073741840"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80</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1" name="officeArt object"/>
                  <wp:cNvGraphicFramePr/>
                  <a:graphic xmlns:a="http://schemas.openxmlformats.org/drawingml/2006/main">
                    <a:graphicData uri="http://schemas.openxmlformats.org/drawingml/2006/picture">
                      <pic:pic xmlns:pic="http://schemas.openxmlformats.org/drawingml/2006/picture">
                        <pic:nvPicPr>
                          <pic:cNvPr id="1073741841"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14%</w:t>
            </w:r>
          </w:p>
        </w:tc>
      </w:tr>
      <w:tr>
        <w:tblPrEx>
          <w:shd w:val="clear" w:color="auto" w:fill="auto"/>
        </w:tblPrEx>
        <w:trPr>
          <w:trHeight w:val="620" w:hRule="atLeast"/>
        </w:trPr>
        <w:tc>
          <w:tcPr>
            <w:tcW w:type="dxa" w:w="344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Team Project</w:t>
            </w:r>
          </w:p>
        </w:tc>
        <w:tc>
          <w:tcPr>
            <w:tcW w:type="dxa" w:w="261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2" name="officeArt object"/>
                  <wp:cNvGraphicFramePr/>
                  <a:graphic xmlns:a="http://schemas.openxmlformats.org/drawingml/2006/main">
                    <a:graphicData uri="http://schemas.openxmlformats.org/drawingml/2006/picture">
                      <pic:pic xmlns:pic="http://schemas.openxmlformats.org/drawingml/2006/picture">
                        <pic:nvPicPr>
                          <pic:cNvPr id="1073741842"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en-US"/>
              </w:rPr>
              <w:t>Team</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3" name="officeArt object"/>
                  <wp:cNvGraphicFramePr/>
                  <a:graphic xmlns:a="http://schemas.openxmlformats.org/drawingml/2006/main">
                    <a:graphicData uri="http://schemas.openxmlformats.org/drawingml/2006/picture">
                      <pic:pic xmlns:pic="http://schemas.openxmlformats.org/drawingml/2006/picture">
                        <pic:nvPicPr>
                          <pic:cNvPr id="1073741843"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290</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4" name="officeArt object"/>
                  <wp:cNvGraphicFramePr/>
                  <a:graphic xmlns:a="http://schemas.openxmlformats.org/drawingml/2006/main">
                    <a:graphicData uri="http://schemas.openxmlformats.org/drawingml/2006/picture">
                      <pic:pic xmlns:pic="http://schemas.openxmlformats.org/drawingml/2006/picture">
                        <pic:nvPicPr>
                          <pic:cNvPr id="1073741844"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49%</w:t>
            </w:r>
          </w:p>
        </w:tc>
      </w:tr>
      <w:tr>
        <w:tblPrEx>
          <w:shd w:val="clear" w:color="auto" w:fill="auto"/>
        </w:tblPrEx>
        <w:trPr>
          <w:trHeight w:val="360" w:hRule="atLeast"/>
        </w:trPr>
        <w:tc>
          <w:tcPr>
            <w:tcW w:type="dxa" w:w="6056"/>
            <w:gridSpan w:val="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i w:val="1"/>
                <w:iCs w:val="1"/>
                <w:sz w:val="27"/>
                <w:szCs w:val="27"/>
                <w:rtl w:val="0"/>
              </w:rPr>
              <w:t>Total Points</w:t>
            </w:r>
          </w:p>
        </w:tc>
        <w:tc>
          <w:tcPr>
            <w:tcW w:type="dxa" w:w="133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keepNext w:val="0"/>
              <w:keepLines w:val="0"/>
              <w:pageBreakBefore w:val="0"/>
              <w:widowControl w:val="1"/>
              <w:shd w:val="clear" w:color="auto" w:fill="auto"/>
              <w:suppressAutoHyphens w:val="0"/>
              <w:bidi w:val="0"/>
              <w:spacing w:before="0" w:after="240" w:line="300" w:lineRule="atLeast"/>
              <w:ind w:left="0" w:right="0" w:firstLine="0"/>
              <w:jc w:val="right"/>
              <w:outlineLvl w:val="9"/>
              <w:rPr>
                <w:rtl w:val="0"/>
              </w:rPr>
            </w:pPr>
            <w:r>
              <w:rPr>
                <w:rFonts w:ascii="Times" w:cs="Arial Unicode MS" w:hAnsi="Times" w:eastAsia="Arial Unicode MS"/>
                <w:b w:val="0"/>
                <w:bCs w:val="0"/>
                <w:i w:val="1"/>
                <w:iCs w:val="1"/>
                <w:caps w:val="0"/>
                <w:smallCaps w:val="0"/>
                <w:strike w:val="0"/>
                <w:dstrike w:val="0"/>
                <w:outline w:val="0"/>
                <w:color w:val="000000"/>
                <w:spacing w:val="0"/>
                <w:kern w:val="0"/>
                <w:position w:val="0"/>
                <w:sz w:val="27"/>
                <w:szCs w:val="27"/>
                <w:u w:val="none"/>
                <w:vertAlign w:val="baseline"/>
                <w:rtl w:val="0"/>
              </w:rPr>
              <w:t>588</w:t>
            </w:r>
          </w:p>
        </w:tc>
        <w:tc>
          <w:tcPr>
            <w:tcW w:type="dxa" w:w="197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tc>
      </w:tr>
    </w:tbl>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GRADING TABLE </w:t>
      </w:r>
    </w:p>
    <w:tbl>
      <w:tblPr>
        <w:tblW w:w="5367"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736"/>
        <w:gridCol w:w="926"/>
        <w:gridCol w:w="1020"/>
        <w:gridCol w:w="833"/>
        <w:gridCol w:w="926"/>
        <w:gridCol w:w="926"/>
      </w:tblGrid>
      <w:tr>
        <w:tblPrEx>
          <w:shd w:val="clear" w:color="auto" w:fill="auto"/>
        </w:tblPrEx>
        <w:trPr>
          <w:trHeight w:val="66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7f7f7f"/>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color w:val="ffffff"/>
                <w:sz w:val="27"/>
                <w:szCs w:val="27"/>
                <w:rtl w:val="0"/>
              </w:rPr>
              <w:t>Grade</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6e5e5"/>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5" name="officeArt object"/>
                  <wp:cNvGraphicFramePr/>
                  <a:graphic xmlns:a="http://schemas.openxmlformats.org/drawingml/2006/main">
                    <a:graphicData uri="http://schemas.openxmlformats.org/drawingml/2006/picture">
                      <pic:pic xmlns:pic="http://schemas.openxmlformats.org/drawingml/2006/picture">
                        <pic:nvPicPr>
                          <pic:cNvPr id="1073741845"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lang w:val="en-US"/>
              </w:rPr>
              <w:t>Points</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8e1f2"/>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7f7f7f"/>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6" name="officeArt object"/>
                  <wp:cNvGraphicFramePr/>
                  <a:graphic xmlns:a="http://schemas.openxmlformats.org/drawingml/2006/main">
                    <a:graphicData uri="http://schemas.openxmlformats.org/drawingml/2006/picture">
                      <pic:pic xmlns:pic="http://schemas.openxmlformats.org/drawingml/2006/picture">
                        <pic:nvPicPr>
                          <pic:cNvPr id="1073741846"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color w:val="ffffff"/>
                <w:sz w:val="27"/>
                <w:szCs w:val="27"/>
                <w:rtl w:val="0"/>
              </w:rPr>
              <w:t>Grade</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6e5e5"/>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Points</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8e1f2"/>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w:t>
            </w:r>
          </w:p>
        </w:tc>
      </w:tr>
      <w:tr>
        <w:tblPrEx>
          <w:shd w:val="clear" w:color="auto" w:fill="auto"/>
        </w:tblPrEx>
        <w:trPr>
          <w:trHeight w:val="94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A</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7" name="officeArt object"/>
                  <wp:cNvGraphicFramePr/>
                  <a:graphic xmlns:a="http://schemas.openxmlformats.org/drawingml/2006/main">
                    <a:graphicData uri="http://schemas.openxmlformats.org/drawingml/2006/picture">
                      <pic:pic xmlns:pic="http://schemas.openxmlformats.org/drawingml/2006/picture">
                        <pic:nvPicPr>
                          <pic:cNvPr id="1073741847"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553-588</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94-100%</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8" name="officeArt object"/>
                  <wp:cNvGraphicFramePr/>
                  <a:graphic xmlns:a="http://schemas.openxmlformats.org/drawingml/2006/main">
                    <a:graphicData uri="http://schemas.openxmlformats.org/drawingml/2006/picture">
                      <pic:pic xmlns:pic="http://schemas.openxmlformats.org/drawingml/2006/picture">
                        <pic:nvPicPr>
                          <pic:cNvPr id="1073741848"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C</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435-452</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74-76%</w:t>
            </w:r>
          </w:p>
        </w:tc>
      </w:tr>
      <w:tr>
        <w:tblPrEx>
          <w:shd w:val="clear" w:color="auto" w:fill="auto"/>
        </w:tblPrEx>
        <w:trPr>
          <w:trHeight w:val="114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A-</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49" name="officeArt object"/>
                  <wp:cNvGraphicFramePr/>
                  <a:graphic xmlns:a="http://schemas.openxmlformats.org/drawingml/2006/main">
                    <a:graphicData uri="http://schemas.openxmlformats.org/drawingml/2006/picture">
                      <pic:pic xmlns:pic="http://schemas.openxmlformats.org/drawingml/2006/picture">
                        <pic:nvPicPr>
                          <pic:cNvPr id="1073741849"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592-552</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90-93%</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50" name="officeArt object"/>
                  <wp:cNvGraphicFramePr/>
                  <a:graphic xmlns:a="http://schemas.openxmlformats.org/drawingml/2006/main">
                    <a:graphicData uri="http://schemas.openxmlformats.org/drawingml/2006/picture">
                      <pic:pic xmlns:pic="http://schemas.openxmlformats.org/drawingml/2006/picture">
                        <pic:nvPicPr>
                          <pic:cNvPr id="1073741850"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Fonts w:ascii="Times" w:cs="Times" w:hAnsi="Times" w:eastAsia="Times"/>
                <w:sz w:val="24"/>
                <w:szCs w:val="24"/>
                <w:rtl w:val="0"/>
              </w:rPr>
            </w:pPr>
            <w:r>
              <w:rPr>
                <w:rFonts w:ascii="Times" w:hAnsi="Times"/>
                <w:sz w:val="27"/>
                <w:szCs w:val="27"/>
                <w:rtl w:val="0"/>
              </w:rPr>
              <w:t xml:space="preserve">C- </w:t>
            </w:r>
          </w:p>
          <w:p>
            <w:pPr>
              <w:pStyle w:val="Table Style 2"/>
              <w:bidi w:val="0"/>
              <w:spacing w:line="280" w:lineRule="atLeast"/>
              <w:ind w:left="0" w:right="0" w:firstLine="0"/>
              <w:jc w:val="left"/>
              <w:rPr>
                <w:rtl w:val="0"/>
              </w:rPr>
            </w:pPr>
            <w:r>
              <w:rPr>
                <w:rFonts w:ascii="Times" w:cs="Times" w:hAnsi="Times" w:eastAsia="Times"/>
                <w:sz w:val="24"/>
                <w:szCs w:val="24"/>
                <w:rtl w:val="0"/>
              </w:rPr>
              <w:drawing>
                <wp:inline distT="0" distB="0" distL="0" distR="0">
                  <wp:extent cx="12700" cy="12700"/>
                  <wp:effectExtent l="0" t="0" r="0" b="0"/>
                  <wp:docPr id="1073741851" name="officeArt object"/>
                  <wp:cNvGraphicFramePr/>
                  <a:graphic xmlns:a="http://schemas.openxmlformats.org/drawingml/2006/main">
                    <a:graphicData uri="http://schemas.openxmlformats.org/drawingml/2006/picture">
                      <pic:pic xmlns:pic="http://schemas.openxmlformats.org/drawingml/2006/picture">
                        <pic:nvPicPr>
                          <pic:cNvPr id="1073741851"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412-434</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70-73%</w:t>
            </w:r>
          </w:p>
        </w:tc>
      </w:tr>
      <w:tr>
        <w:tblPrEx>
          <w:shd w:val="clear" w:color="auto" w:fill="auto"/>
        </w:tblPrEx>
        <w:trPr>
          <w:trHeight w:val="66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B+</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512-591</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87-89%</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D+</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394-411</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67-69%</w:t>
            </w:r>
          </w:p>
        </w:tc>
      </w:tr>
      <w:tr>
        <w:tblPrEx>
          <w:shd w:val="clear" w:color="auto" w:fill="auto"/>
        </w:tblPrEx>
        <w:trPr>
          <w:trHeight w:val="94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B</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52" name="officeArt object"/>
                  <wp:cNvGraphicFramePr/>
                  <a:graphic xmlns:a="http://schemas.openxmlformats.org/drawingml/2006/main">
                    <a:graphicData uri="http://schemas.openxmlformats.org/drawingml/2006/picture">
                      <pic:pic xmlns:pic="http://schemas.openxmlformats.org/drawingml/2006/picture">
                        <pic:nvPicPr>
                          <pic:cNvPr id="1073741852"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488-511</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83-86%</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53" name="officeArt object"/>
                  <wp:cNvGraphicFramePr/>
                  <a:graphic xmlns:a="http://schemas.openxmlformats.org/drawingml/2006/main">
                    <a:graphicData uri="http://schemas.openxmlformats.org/drawingml/2006/picture">
                      <pic:pic xmlns:pic="http://schemas.openxmlformats.org/drawingml/2006/picture">
                        <pic:nvPicPr>
                          <pic:cNvPr id="1073741853"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D</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376-393</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64-66%</w:t>
            </w:r>
          </w:p>
        </w:tc>
      </w:tr>
      <w:tr>
        <w:tblPrEx>
          <w:shd w:val="clear" w:color="auto" w:fill="auto"/>
        </w:tblPrEx>
        <w:trPr>
          <w:trHeight w:val="66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B-</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470-487</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80-82%</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54" name="officeArt object"/>
                  <wp:cNvGraphicFramePr/>
                  <a:graphic xmlns:a="http://schemas.openxmlformats.org/drawingml/2006/main">
                    <a:graphicData uri="http://schemas.openxmlformats.org/drawingml/2006/picture">
                      <pic:pic xmlns:pic="http://schemas.openxmlformats.org/drawingml/2006/picture">
                        <pic:nvPicPr>
                          <pic:cNvPr id="1073741854"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D-</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359-375</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eeeeee"/>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61-63%</w:t>
            </w:r>
          </w:p>
        </w:tc>
      </w:tr>
      <w:tr>
        <w:tblPrEx>
          <w:shd w:val="clear" w:color="auto" w:fill="auto"/>
        </w:tblPrEx>
        <w:trPr>
          <w:trHeight w:val="860" w:hRule="atLeast"/>
        </w:trPr>
        <w:tc>
          <w:tcPr>
            <w:tcW w:type="dxa" w:w="73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Fonts w:ascii="Times" w:cs="Times" w:hAnsi="Times" w:eastAsia="Times"/>
                <w:sz w:val="24"/>
                <w:szCs w:val="24"/>
                <w:rtl w:val="0"/>
              </w:rPr>
            </w:pPr>
            <w:r>
              <w:rPr>
                <w:rFonts w:ascii="Times" w:hAnsi="Times"/>
                <w:sz w:val="27"/>
                <w:szCs w:val="27"/>
                <w:rtl w:val="0"/>
              </w:rPr>
              <w:t xml:space="preserve">C+ </w:t>
            </w:r>
          </w:p>
          <w:p>
            <w:pPr>
              <w:pStyle w:val="Table Style 2"/>
              <w:bidi w:val="0"/>
              <w:spacing w:line="280" w:lineRule="atLeast"/>
              <w:ind w:left="0" w:right="0" w:firstLine="0"/>
              <w:jc w:val="left"/>
              <w:rPr>
                <w:rtl w:val="0"/>
              </w:rPr>
            </w:pPr>
            <w:r>
              <w:rPr>
                <w:rFonts w:ascii="Times" w:cs="Times" w:hAnsi="Times" w:eastAsia="Times"/>
                <w:sz w:val="24"/>
                <w:szCs w:val="24"/>
                <w:rtl w:val="0"/>
              </w:rPr>
              <w:drawing>
                <wp:inline distT="0" distB="0" distL="0" distR="0">
                  <wp:extent cx="12700" cy="12700"/>
                  <wp:effectExtent l="0" t="0" r="0" b="0"/>
                  <wp:docPr id="1073741855" name="officeArt object"/>
                  <wp:cNvGraphicFramePr/>
                  <a:graphic xmlns:a="http://schemas.openxmlformats.org/drawingml/2006/main">
                    <a:graphicData uri="http://schemas.openxmlformats.org/drawingml/2006/picture">
                      <pic:pic xmlns:pic="http://schemas.openxmlformats.org/drawingml/2006/picture">
                        <pic:nvPicPr>
                          <pic:cNvPr id="1073741855"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453-469</w:t>
            </w:r>
          </w:p>
        </w:tc>
        <w:tc>
          <w:tcPr>
            <w:tcW w:type="dxa" w:w="102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77-79%</w:t>
            </w:r>
          </w:p>
        </w:tc>
        <w:tc>
          <w:tcPr>
            <w:tcW w:type="dxa" w:w="83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line="280" w:lineRule="atLeast"/>
              <w:ind w:left="0" w:right="0" w:firstLine="0"/>
              <w:jc w:val="left"/>
              <w:rPr>
                <w:rFonts w:ascii="Times" w:cs="Times" w:hAnsi="Times" w:eastAsia="Times"/>
                <w:sz w:val="24"/>
                <w:szCs w:val="24"/>
                <w:rtl w:val="0"/>
              </w:rPr>
            </w:pPr>
            <w:r>
              <w:rPr>
                <w:rFonts w:ascii="Times" w:cs="Times" w:hAnsi="Times" w:eastAsia="Times"/>
                <w:sz w:val="24"/>
                <w:szCs w:val="24"/>
                <w:rtl w:val="0"/>
              </w:rPr>
              <w:drawing>
                <wp:inline distT="0" distB="0" distL="0" distR="0">
                  <wp:extent cx="12700" cy="12700"/>
                  <wp:effectExtent l="0" t="0" r="0" b="0"/>
                  <wp:docPr id="1073741856" name="officeArt object"/>
                  <wp:cNvGraphicFramePr/>
                  <a:graphic xmlns:a="http://schemas.openxmlformats.org/drawingml/2006/main">
                    <a:graphicData uri="http://schemas.openxmlformats.org/drawingml/2006/picture">
                      <pic:pic xmlns:pic="http://schemas.openxmlformats.org/drawingml/2006/picture">
                        <pic:nvPicPr>
                          <pic:cNvPr id="1073741856" name="page4image48251072.png"/>
                          <pic:cNvPicPr>
                            <a:picLocks noChangeAspect="1"/>
                          </pic:cNvPicPr>
                        </pic:nvPicPr>
                        <pic:blipFill>
                          <a:blip r:embed="rId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Table Style 2"/>
              <w:bidi w:val="0"/>
              <w:spacing w:after="240" w:line="300" w:lineRule="atLeast"/>
              <w:ind w:left="0" w:right="0" w:firstLine="0"/>
              <w:jc w:val="left"/>
              <w:rPr>
                <w:rtl w:val="0"/>
              </w:rPr>
            </w:pPr>
            <w:r>
              <w:rPr>
                <w:rFonts w:ascii="Times" w:hAnsi="Times"/>
                <w:sz w:val="27"/>
                <w:szCs w:val="27"/>
                <w:rtl w:val="0"/>
              </w:rPr>
              <w:t>F</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&lt; 358</w:t>
            </w:r>
          </w:p>
        </w:tc>
        <w:tc>
          <w:tcPr>
            <w:tcW w:type="dxa" w:w="92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20"/>
              <w:left w:type="dxa" w:w="20"/>
              <w:bottom w:type="dxa" w:w="20"/>
              <w:right w:type="dxa" w:w="20"/>
            </w:tcMar>
            <w:vAlign w:val="center"/>
          </w:tcPr>
          <w:p>
            <w:pPr>
              <w:pStyle w:val="Table Style 2"/>
              <w:bidi w:val="0"/>
              <w:spacing w:after="240" w:line="300" w:lineRule="atLeast"/>
              <w:ind w:left="0" w:right="0" w:firstLine="0"/>
              <w:jc w:val="left"/>
              <w:rPr>
                <w:rtl w:val="0"/>
              </w:rPr>
            </w:pPr>
            <w:r>
              <w:rPr>
                <w:rFonts w:ascii="Times" w:hAnsi="Times"/>
                <w:sz w:val="27"/>
                <w:szCs w:val="27"/>
                <w:rtl w:val="0"/>
              </w:rPr>
              <w:t>0-60%</w:t>
            </w:r>
          </w:p>
        </w:tc>
      </w:tr>
    </w:tbl>
    <w:p>
      <w:pPr>
        <w:pStyle w:val="Default"/>
        <w:bidi w:val="0"/>
        <w:spacing w:line="280" w:lineRule="atLeast"/>
        <w:ind w:left="0" w:right="0" w:firstLine="0"/>
        <w:jc w:val="left"/>
        <w:rPr>
          <w:rFonts w:ascii="Times" w:cs="Times" w:hAnsi="Times" w:eastAsia="Times"/>
          <w:sz w:val="24"/>
          <w:szCs w:val="24"/>
          <w:shd w:val="clear" w:color="auto" w:fill="ffffff"/>
          <w:rtl w:val="0"/>
        </w:rPr>
      </w:pP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en-US"/>
        </w:rPr>
        <w:t xml:space="preserve">LEARNING OUTCOMES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The main goal of this course is to introduce students to key ideas, principles, and tactics for writing for digital content, creating and executing a digital campaign and understanding core concepts in tracking and measuring the effectiveness of digital communications. Students are introduced to digital campaign planning and project management </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challenged on how to establish purposeful and measurable outcomes and training on the setup, design, delivery, and measurement of various online tools used by practitioners for web development, email outreach, social media engagement and online advertising. </w:t>
      </w:r>
    </w:p>
    <w:p>
      <w:pPr>
        <w:pStyle w:val="Default"/>
        <w:bidi w:val="0"/>
        <w:spacing w:after="240" w:line="360" w:lineRule="atLeast"/>
        <w:ind w:left="0" w:right="0" w:firstLine="0"/>
        <w:jc w:val="left"/>
        <w:rPr>
          <w:rFonts w:ascii="Times" w:cs="Times" w:hAnsi="Times" w:eastAsia="Times"/>
          <w:sz w:val="24"/>
          <w:szCs w:val="24"/>
          <w:shd w:val="clear" w:color="auto" w:fill="ffffff"/>
          <w:rtl w:val="0"/>
        </w:rPr>
      </w:pPr>
      <w:r>
        <w:rPr>
          <w:rFonts w:ascii="Times" w:hAnsi="Times"/>
          <w:sz w:val="32"/>
          <w:szCs w:val="32"/>
          <w:shd w:val="clear" w:color="auto" w:fill="ffffff"/>
          <w:rtl w:val="0"/>
          <w:lang w:val="en-US"/>
        </w:rPr>
        <w:t>COURSE LEARNING GOALS</w:t>
      </w:r>
      <w:r>
        <w:rPr>
          <w:rFonts w:ascii="Arial Unicode MS" w:cs="Arial Unicode MS" w:hAnsi="Arial Unicode MS" w:eastAsia="Arial Unicode MS"/>
          <w:b w:val="0"/>
          <w:bCs w:val="0"/>
          <w:i w:val="0"/>
          <w:iCs w:val="0"/>
          <w:sz w:val="32"/>
          <w:szCs w:val="32"/>
          <w:shd w:val="clear" w:color="auto" w:fill="ffffff"/>
          <w:rtl w:val="0"/>
        </w:rPr>
        <w:br w:type="textWrapping"/>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b w:val="1"/>
          <w:bCs w:val="1"/>
          <w:sz w:val="27"/>
          <w:szCs w:val="27"/>
          <w:shd w:val="clear" w:color="auto" w:fill="ffffff"/>
          <w:rtl w:val="0"/>
          <w:lang w:val="en-US"/>
        </w:rPr>
        <w:t xml:space="preserve">Course Learning Goal 1: </w:t>
      </w:r>
      <w:r>
        <w:rPr>
          <w:rFonts w:ascii="Times" w:hAnsi="Times"/>
          <w:sz w:val="27"/>
          <w:szCs w:val="27"/>
          <w:shd w:val="clear" w:color="auto" w:fill="ffffff"/>
          <w:rtl w:val="0"/>
          <w:lang w:val="en-US"/>
        </w:rPr>
        <w:t xml:space="preserve">Develop and manage online content promotions and branded digital campaigns.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Overview of social media marketing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Ethics in the digital space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Presentations and reporting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Overview of Integrated Marketing Communication (IMC)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Earned, owned, paid, shared media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Target audience analysis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Customer experienc</w:t>
      </w:r>
      <w:r>
        <w:rPr>
          <w:rFonts w:ascii="Times" w:hAnsi="Times"/>
          <w:sz w:val="27"/>
          <w:szCs w:val="27"/>
          <w:shd w:val="clear" w:color="auto" w:fill="ffffff"/>
          <w:rtl w:val="0"/>
          <w:lang w:val="en-US"/>
        </w:rPr>
        <w:t>e</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Brand platform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Core messaging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Overview of digital tools, platforms, and channels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Lead management process and customer relations management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Web development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Blogging for busines</w:t>
      </w:r>
      <w:r>
        <w:rPr>
          <w:rFonts w:ascii="Times" w:hAnsi="Times"/>
          <w:sz w:val="27"/>
          <w:szCs w:val="27"/>
          <w:shd w:val="clear" w:color="auto" w:fill="ffffff"/>
          <w:rtl w:val="0"/>
          <w:lang w:val="en-US"/>
        </w:rPr>
        <w:t xml:space="preserve">s </w:t>
      </w:r>
    </w:p>
    <w:p>
      <w:pPr>
        <w:pStyle w:val="Default"/>
        <w:numPr>
          <w:ilvl w:val="1"/>
          <w:numId w:val="4"/>
        </w:numPr>
        <w:bidi w:val="0"/>
        <w:spacing w:after="266" w:line="300" w:lineRule="atLeast"/>
        <w:ind w:right="0"/>
        <w:jc w:val="left"/>
        <w:rPr>
          <w:rFonts w:ascii="Times" w:cs="Times" w:hAnsi="Times" w:eastAsia="Times"/>
          <w:sz w:val="27"/>
          <w:szCs w:val="27"/>
          <w:shd w:val="clear" w:color="auto" w:fill="ffffff"/>
          <w:rtl w:val="0"/>
          <w:lang w:val="en-US"/>
        </w:rPr>
      </w:pPr>
      <w:r>
        <w:rPr>
          <w:rFonts w:ascii="Times" w:hAnsi="Times"/>
          <w:sz w:val="27"/>
          <w:szCs w:val="27"/>
          <w:shd w:val="clear" w:color="auto" w:fill="ffffff"/>
          <w:rtl w:val="0"/>
          <w:lang w:val="en-US"/>
        </w:rPr>
        <w:t xml:space="preserve">     </w:t>
      </w:r>
      <w:r>
        <w:rPr>
          <w:rFonts w:ascii="Times" w:hAnsi="Times"/>
          <w:sz w:val="27"/>
          <w:szCs w:val="27"/>
          <w:shd w:val="clear" w:color="auto" w:fill="ffffff"/>
          <w:rtl w:val="0"/>
          <w:lang w:val="en-US"/>
        </w:rPr>
        <w:t>Other digital tactics: Mobile marketing, Email marketing, and online advertising</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fr-FR"/>
        </w:rPr>
        <w:t>Social media engageme</w:t>
      </w:r>
      <w:r>
        <w:rPr>
          <w:rFonts w:ascii="Times" w:hAnsi="Times"/>
          <w:sz w:val="27"/>
          <w:szCs w:val="27"/>
          <w:shd w:val="clear" w:color="auto" w:fill="ffffff"/>
          <w:rtl w:val="0"/>
          <w:lang w:val="en-US"/>
        </w:rPr>
        <w:t xml:space="preserve">nt </w:t>
      </w:r>
    </w:p>
    <w:p>
      <w:pPr>
        <w:pStyle w:val="Body"/>
        <w:bidi w:val="0"/>
        <w:rPr>
          <w:shd w:val="clear" w:color="auto" w:fill="ffffff"/>
        </w:rPr>
      </w:pPr>
      <w:r>
        <w:rPr>
          <w:shd w:val="clear" w:color="auto" w:fill="ffffff"/>
        </w:rPr>
        <w:br w:type="textWrapping"/>
      </w:r>
      <w:r>
        <w:rPr>
          <w:shd w:val="clear" w:color="auto" w:fill="ffffff"/>
        </w:rPr>
        <w:br w:type="textWrapping"/>
      </w:r>
      <w:r>
        <w:rPr>
          <w:rFonts w:ascii="Times" w:hAnsi="Times"/>
          <w:b w:val="1"/>
          <w:bCs w:val="1"/>
          <w:sz w:val="26"/>
          <w:szCs w:val="26"/>
          <w:shd w:val="clear" w:color="auto" w:fill="ffffff"/>
          <w:rtl w:val="0"/>
          <w:lang w:val="en-US"/>
        </w:rPr>
        <w:t xml:space="preserve">Course Learning Goal 2: </w:t>
      </w:r>
      <w:r>
        <w:rPr>
          <w:rFonts w:ascii="Times" w:hAnsi="Times"/>
          <w:sz w:val="26"/>
          <w:szCs w:val="26"/>
          <w:shd w:val="clear" w:color="auto" w:fill="ffffff"/>
          <w:rtl w:val="0"/>
          <w:lang w:val="en-US"/>
        </w:rPr>
        <w:t xml:space="preserve">Ability to develop and execute social media engagement and user-oriented content strategies. </w:t>
      </w:r>
      <w:r>
        <w:rPr>
          <w:rFonts w:ascii="Arial Unicode MS" w:cs="Arial Unicode MS" w:hAnsi="Arial Unicode MS" w:eastAsia="Arial Unicode MS"/>
          <w:b w:val="0"/>
          <w:bCs w:val="0"/>
          <w:i w:val="0"/>
          <w:iCs w:val="0"/>
          <w:sz w:val="26"/>
          <w:szCs w:val="26"/>
          <w:shd w:val="clear" w:color="auto" w:fill="ffffff"/>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Overview of digital media metrics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Search engine optimization (SEO)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rPr>
        <w:t xml:space="preserve">Web analytics (Google Analytics)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Social media metrics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Digital marketing plans and creative briefs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Overview of integrated digital campaigns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Campaign planning and messaging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rPr>
        <w:t xml:space="preserve">Content strategy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Campaign implementation </w:t>
      </w:r>
    </w:p>
    <w:p>
      <w:pPr>
        <w:pStyle w:val="Default"/>
        <w:tabs>
          <w:tab w:val="left" w:pos="220"/>
          <w:tab w:val="left" w:pos="720"/>
        </w:tabs>
        <w:bidi w:val="0"/>
        <w:spacing w:after="266" w:line="300" w:lineRule="atLeast"/>
        <w:ind w:left="0" w:right="0" w:firstLine="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Campaign Metrics</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Course Learning Goal 3: </w:t>
      </w:r>
      <w:r>
        <w:rPr>
          <w:rFonts w:ascii="Times" w:hAnsi="Times"/>
          <w:sz w:val="27"/>
          <w:szCs w:val="27"/>
          <w:shd w:val="clear" w:color="auto" w:fill="ffffff"/>
          <w:rtl w:val="0"/>
          <w:lang w:val="en-US"/>
        </w:rPr>
        <w:t xml:space="preserve">Evaluate campaign success in execution using key performance indicators and online tools for web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development, email, metrics, and multimedia management.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Campaign implementation: Monitoring and adjusting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Campaign implementation: Metrics and analysis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EVALUATION OF OUTCOMES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In-class discussion topics that synthesize information students have been learning, apply information to different settings or populations, describe relevant examples of course information, and/or engage with various resources and respond.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Semester-long project planning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s-ES_tradnl"/>
        </w:rPr>
        <w:t xml:space="preserve">Audience persona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Situation analysis, culture, brand, and core messaging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Customer decision process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Digital asset planning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Setup and content population for digital assets (website, blog, social media channels)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Metrics setup on digital assets: Web analytics and search engine optimization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Reporting: Digital marketing campaign strategy (goals, strategy, objectives, deliverables)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Digital content creation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Baseline metrics and key performance indicators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Campaign implementation, monitoring, adjusting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Periodic reporting on progress and outcomes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Individual creative activities to demonstrate mastery of select tools and techniques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Individual Google certifications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0" w:right="0" w:firstLine="0"/>
        <w:jc w:val="left"/>
        <w:rPr>
          <w:rFonts w:ascii="Times" w:cs="Times" w:hAnsi="Times" w:eastAsia="Times"/>
          <w:sz w:val="27"/>
          <w:szCs w:val="27"/>
          <w:shd w:val="clear" w:color="auto" w:fill="ffffff"/>
          <w:rtl w:val="0"/>
        </w:rPr>
      </w:pPr>
      <w:r>
        <w:rPr>
          <w:rFonts w:ascii="Times" w:hAnsi="Times"/>
          <w:sz w:val="32"/>
          <w:szCs w:val="32"/>
          <w:shd w:val="clear" w:color="auto" w:fill="ffffff"/>
          <w:rtl w:val="0"/>
        </w:rPr>
        <w:t>POLICIES &amp; PROCEDURES</w:t>
      </w:r>
      <w:r>
        <w:rPr>
          <w:rFonts w:ascii="Arial Unicode MS" w:cs="Arial Unicode MS" w:hAnsi="Arial Unicode MS" w:eastAsia="Arial Unicode MS"/>
          <w:b w:val="0"/>
          <w:bCs w:val="0"/>
          <w:i w:val="0"/>
          <w:iCs w:val="0"/>
          <w:sz w:val="32"/>
          <w:szCs w:val="32"/>
          <w:shd w:val="clear" w:color="auto" w:fill="ffffff"/>
          <w:rtl w:val="0"/>
        </w:rPr>
        <w:br w:type="textWrapping"/>
      </w:r>
      <w:r>
        <w:rPr>
          <w:rFonts w:ascii="Times" w:hAnsi="Times"/>
          <w:sz w:val="32"/>
          <w:szCs w:val="32"/>
          <w:shd w:val="clear" w:color="auto" w:fill="ffffff"/>
          <w:rtl w:val="0"/>
        </w:rPr>
        <w:t xml:space="preserve">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Academic Calendar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Please review the current Academic Calendar to become familiar with critical deadlines on your campus. Visit the WSU Academic Calendar page: </w:t>
      </w:r>
      <w:r>
        <w:rPr>
          <w:rFonts w:ascii="Times" w:hAnsi="Times"/>
          <w:color w:val="0563c0"/>
          <w:sz w:val="27"/>
          <w:szCs w:val="27"/>
          <w:shd w:val="clear" w:color="auto" w:fill="ffffff"/>
          <w:rtl w:val="0"/>
          <w:lang w:val="en-US"/>
        </w:rPr>
        <w:t>http://www.registrar.wsu.edu/Registrar/Apps/AcadCal.ASPX</w:t>
      </w:r>
      <w:r>
        <w:rPr>
          <w:rFonts w:ascii="Times" w:hAnsi="Times"/>
          <w:sz w:val="27"/>
          <w:szCs w:val="27"/>
          <w:shd w:val="clear" w:color="auto" w:fill="ffffff"/>
          <w:rtl w:val="0"/>
          <w:lang w:val="en-US"/>
        </w:rPr>
        <w:t xml:space="preserve">. and select your home campus from the drop-down menu.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Academic Freedom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WSU supports the faculty</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s academic freedom, right to freedom of expression, and responsibility to fulfill course objectives that are approved by the Faculty Senate. This is fundamental to who we are as an institution. Along with these rights comes the responsibility to protect the freedom of expression of all members of our community, including students.</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hint="default"/>
          <w:sz w:val="27"/>
          <w:szCs w:val="27"/>
          <w:shd w:val="clear" w:color="auto" w:fill="ffffff"/>
          <w:rtl w:val="0"/>
        </w:rPr>
        <w:t>“</w:t>
      </w:r>
      <w:r>
        <w:rPr>
          <w:rFonts w:ascii="Times" w:hAnsi="Times"/>
          <w:sz w:val="27"/>
          <w:szCs w:val="27"/>
          <w:shd w:val="clear" w:color="auto" w:fill="ffffff"/>
          <w:rtl w:val="0"/>
          <w:lang w:val="en-US"/>
        </w:rPr>
        <w:t>As teachers, professors encourage the free pursuit of learning in their students. They hold before them the best scholarly standards of their disciplines. They demonstrate respect for the student as an individual and adhere to their proper role as intellectual guides and counselors...They protect students</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academic freedom.</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(Source: Faculty Responsibilities section of the WSU Faculty Manual)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hint="default"/>
          <w:sz w:val="27"/>
          <w:szCs w:val="27"/>
          <w:shd w:val="clear" w:color="auto" w:fill="ffffff"/>
          <w:rtl w:val="0"/>
        </w:rPr>
        <w:t>“</w:t>
      </w:r>
      <w:r>
        <w:rPr>
          <w:rFonts w:ascii="Times" w:hAnsi="Times"/>
          <w:sz w:val="27"/>
          <w:szCs w:val="27"/>
          <w:shd w:val="clear" w:color="auto" w:fill="ffffff"/>
          <w:rtl w:val="0"/>
          <w:lang w:val="en-US"/>
        </w:rPr>
        <w:t>Freedom of expression is recognized as one of the essential elements of academic freedom. On a healthy campus, there is respect for the dignity and worth of all members of the campus community and a concern for the rights of others. ...It is the policy of Washington State University to support and promote the rights of all individuals to express their views and opinions for or against actions or ideas in which they have an interest... The above rights exist in equal measure for each member of the University community.</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(Source: Section IIB of the Faculty Manual - page 14)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At WSU, the faculty has a strong interest in promoting respectful dialogue in the classroom setting. Speech and conduct that disrupts the educational process and creates a hostile environment, as that term is defined in WSU</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s non-discrimination policy (Executive Policy 15), is not protected. If concerns arise, faculty will consult the WSU</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Office for Equal Opportunity at 509-335-8288 or oeo@wsu.edu. We aim to protect the freedoms and rights of every member of the WSU community and to promote learning about diverse perspectives while ensuring that students experience a safe, constructive learning environment.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Academic Integrity Statement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Washington State University, a community dedicated to the advancement of knowledge, expects all students to behave in a manner consistent with its high standards of scholarship and conduct. Students are expected to uphold these standards both on and off-campus and acknowledge the university</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authority to take disciplinary action. Cheating is defined in the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Standards for Student Conduct WAC 504-26-010(3). It is strongly recommended that you read and understand these definitions: </w:t>
      </w:r>
      <w:r>
        <w:rPr>
          <w:rFonts w:ascii="Times" w:hAnsi="Times"/>
          <w:color w:val="0563c0"/>
          <w:sz w:val="27"/>
          <w:szCs w:val="27"/>
          <w:shd w:val="clear" w:color="auto" w:fill="ffffff"/>
          <w:rtl w:val="0"/>
        </w:rPr>
        <w:t>http://apps.leg.wa.gov/wac/default.aspx?cite=504-26-010</w:t>
      </w:r>
      <w:r>
        <w:rPr>
          <w:rFonts w:ascii="Times" w:hAnsi="Times"/>
          <w:sz w:val="27"/>
          <w:szCs w:val="27"/>
          <w:shd w:val="clear" w:color="auto" w:fill="ffffff"/>
          <w:rtl w:val="0"/>
        </w:rPr>
        <w:t xml:space="preserve">.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University instructors have the authority to intervene in all situations where students are suspected of academic dishonesty. In such instances, responsible instructors retain the authority to assign grades to students considering, from an academic standpoint, the nature of the student action. Violation of academic integrity on any assignment will involve (i) an academic penalty ranging from a minimum of both a zero on that assignment and the reduction of a full letter grade on your final grade to failure of the entire course, (ii) filing of the case with the Office of Student Conduct and per university regulations, (iii) inability to withdraw from the course.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Cheating includes, but is not limited to, plagiarism and unauthorized collaboration as defined in the Standards of Conduct for Students, WAC 504-26-010(3). You need to read and understand all of the definitions of</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cheating: http://app.leg.wa.gov/WAC/default.aspx?cite=504-26-010. If you have any questions about what is and is not allowed in this course, you should ask course instructors before proceeding.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If you wish to appeal a faculty member</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decision relating to academic integrity, please use the form available at conduct.wsu.edu.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Academic Regulations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Students enrolled in online courses are subject to the same University academic regulations as on-campus students. Students may only repeat a course graded C- or below one time at WSU during fall or spring semesters. Additional repeats are allowed from another institution or at WSU during summer terms or by special permission of the academic unit offering the course. Learn more at </w:t>
      </w:r>
      <w:r>
        <w:rPr>
          <w:rFonts w:ascii="Times" w:hAnsi="Times"/>
          <w:color w:val="0563c0"/>
          <w:sz w:val="27"/>
          <w:szCs w:val="27"/>
          <w:shd w:val="clear" w:color="auto" w:fill="ffffff"/>
          <w:rtl w:val="0"/>
          <w:lang w:val="en-US"/>
        </w:rPr>
        <w:t>http://www.catalog.wsu.edu/General/AcademicRegulations/ListBy/73</w:t>
      </w:r>
      <w:r>
        <w:rPr>
          <w:rFonts w:ascii="Times" w:hAnsi="Times"/>
          <w:sz w:val="27"/>
          <w:szCs w:val="27"/>
          <w:shd w:val="clear" w:color="auto" w:fill="ffffff"/>
          <w:rtl w:val="0"/>
        </w:rPr>
        <w:t xml:space="preserve">.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Campus Safety Requirement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Classroom and campus safety is of paramount importance at Washington State University and is the shared responsibility of the entire campus population. WSU urges students to follow the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Alert, Assess, Act</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protocol for all types of emergencies and the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Run, Hide, Fight</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response to an active shooter incident. Remain ALERT (through direct observation or emergency notification), ASSESS your specific situation, and ACT in the most appropriate way to assure your own safety (and the safety of others if you are able).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Please sign up for emergency alerts on your account at MyWSU. For more information on this subject, campus safety, and related topics, please view the FBI</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Run, Hide, Fight video and visit the WSU safety portal.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Critical Thinking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The ability to think and write critically is an essential skill in many walks of life. Critical thinking skills are developed and refined through practice, self-reflection, and the critique and support of peers and instructors. Throughout this course, you will have many opportunities to exercise your analytical thinking, synthesize information, and apply knowledge to real-life situations. The course developer or your instructor may have provided a critical thinking rubric in this course space, if applicable, to assess your own writing and that of other students. Please review it carefully before completing each activity.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Discriminatory Conduct Statement and Employee Reporting Requirements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Discrimination, including discriminatory harassment, sexual harassment, and sexual misconduct (including stalking, intimate partner violence, and sexual violence) is prohibited at WSU (See </w:t>
      </w:r>
      <w:r>
        <w:rPr>
          <w:rFonts w:ascii="Times" w:hAnsi="Times"/>
          <w:color w:val="0563c0"/>
          <w:sz w:val="27"/>
          <w:szCs w:val="27"/>
          <w:shd w:val="clear" w:color="auto" w:fill="ffffff"/>
          <w:rtl w:val="0"/>
          <w:lang w:val="en-US"/>
        </w:rPr>
        <w:t xml:space="preserve">WSU Policy Prohibiting Discrimination, Sexual Harassment, and Sexual Misconduct </w:t>
      </w:r>
      <w:r>
        <w:rPr>
          <w:rFonts w:ascii="Times" w:hAnsi="Times"/>
          <w:sz w:val="27"/>
          <w:szCs w:val="27"/>
          <w:shd w:val="clear" w:color="auto" w:fill="ffffff"/>
          <w:rtl w:val="0"/>
          <w:lang w:val="en-US"/>
        </w:rPr>
        <w:t xml:space="preserve">(Executive Policy 15) and </w:t>
      </w:r>
      <w:r>
        <w:rPr>
          <w:rFonts w:ascii="Times" w:hAnsi="Times"/>
          <w:color w:val="0563c0"/>
          <w:sz w:val="27"/>
          <w:szCs w:val="27"/>
          <w:shd w:val="clear" w:color="auto" w:fill="ffffff"/>
          <w:rtl w:val="0"/>
          <w:lang w:val="en-US"/>
        </w:rPr>
        <w:t>WSU Standards of Conduct for Students</w:t>
      </w:r>
      <w:r>
        <w:rPr>
          <w:rFonts w:ascii="Times" w:hAnsi="Times"/>
          <w:sz w:val="27"/>
          <w:szCs w:val="27"/>
          <w:shd w:val="clear" w:color="auto" w:fill="ffffff"/>
          <w:rtl w:val="0"/>
        </w:rPr>
        <w:t xml:space="preserve">).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If you feel you have experienced or have witnessed discriminatory conduct, you can contact the WSU Office for Equal Opportunity (OEO) and/or the </w:t>
      </w:r>
      <w:r>
        <w:rPr>
          <w:rFonts w:ascii="Times" w:hAnsi="Times"/>
          <w:color w:val="0563c0"/>
          <w:sz w:val="27"/>
          <w:szCs w:val="27"/>
          <w:shd w:val="clear" w:color="auto" w:fill="ffffff"/>
          <w:rtl w:val="0"/>
          <w:lang w:val="en-US"/>
        </w:rPr>
        <w:t xml:space="preserve">WSU Title IX Coordinator </w:t>
      </w:r>
      <w:r>
        <w:rPr>
          <w:rFonts w:ascii="Times" w:hAnsi="Times"/>
          <w:sz w:val="27"/>
          <w:szCs w:val="27"/>
          <w:shd w:val="clear" w:color="auto" w:fill="ffffff"/>
          <w:rtl w:val="0"/>
          <w:lang w:val="en-US"/>
        </w:rPr>
        <w:t xml:space="preserve">at 509-335-8288 to discuss resources, including confidential resources, and reporting options. (Visit </w:t>
      </w:r>
      <w:r>
        <w:rPr>
          <w:rFonts w:ascii="Times" w:hAnsi="Times"/>
          <w:color w:val="0563c0"/>
          <w:sz w:val="27"/>
          <w:szCs w:val="27"/>
          <w:shd w:val="clear" w:color="auto" w:fill="ffffff"/>
          <w:rtl w:val="0"/>
        </w:rPr>
        <w:t xml:space="preserve">oeo.wsu.edu </w:t>
      </w:r>
      <w:r>
        <w:rPr>
          <w:rFonts w:ascii="Times" w:hAnsi="Times"/>
          <w:sz w:val="27"/>
          <w:szCs w:val="27"/>
          <w:shd w:val="clear" w:color="auto" w:fill="ffffff"/>
          <w:rtl w:val="0"/>
          <w:lang w:val="en-US"/>
        </w:rPr>
        <w:t xml:space="preserve">for more information).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Most WSU employees, including faculty, who have information regarding sexual harassment or sexual misconduct are required to report the information to OEO or a designated Title IX Coordinator or Liaison. (Visit </w:t>
      </w:r>
      <w:r>
        <w:rPr>
          <w:rFonts w:ascii="Times" w:hAnsi="Times"/>
          <w:color w:val="0563c0"/>
          <w:sz w:val="27"/>
          <w:szCs w:val="27"/>
          <w:shd w:val="clear" w:color="auto" w:fill="ffffff"/>
          <w:rtl w:val="0"/>
          <w:lang w:val="en-US"/>
        </w:rPr>
        <w:t xml:space="preserve">oeo.wsu.edu/reporting- requirements </w:t>
      </w:r>
      <w:r>
        <w:rPr>
          <w:rFonts w:ascii="Times" w:hAnsi="Times"/>
          <w:sz w:val="27"/>
          <w:szCs w:val="27"/>
          <w:shd w:val="clear" w:color="auto" w:fill="ffffff"/>
          <w:rtl w:val="0"/>
          <w:lang w:val="en-US"/>
        </w:rPr>
        <w:t xml:space="preserve">for more info).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Email Policy </w:t>
      </w:r>
    </w:p>
    <w:p>
      <w:pPr>
        <w:pStyle w:val="Default"/>
        <w:bidi w:val="0"/>
        <w:spacing w:after="240" w:line="300" w:lineRule="atLeast"/>
        <w:ind w:left="0" w:right="0" w:firstLine="0"/>
        <w:jc w:val="left"/>
        <w:rPr>
          <w:rFonts w:ascii="Times" w:cs="Times" w:hAnsi="Times" w:eastAsia="Times"/>
          <w:b w:val="1"/>
          <w:bCs w:val="1"/>
          <w:sz w:val="24"/>
          <w:szCs w:val="24"/>
          <w:shd w:val="clear" w:color="auto" w:fill="ffffff"/>
          <w:rtl w:val="0"/>
        </w:rPr>
      </w:pPr>
      <w:r>
        <w:rPr>
          <w:rFonts w:ascii="Times" w:hAnsi="Times"/>
          <w:b w:val="1"/>
          <w:bCs w:val="1"/>
          <w:sz w:val="27"/>
          <w:szCs w:val="27"/>
          <w:shd w:val="clear" w:color="auto" w:fill="ffffff"/>
          <w:rtl w:val="0"/>
          <w:lang w:val="en-US"/>
        </w:rPr>
        <w:t xml:space="preserve">All official WSU email communication </w:t>
      </w:r>
      <w:r>
        <w:rPr>
          <w:rFonts w:ascii="Times" w:hAnsi="Times"/>
          <w:b w:val="1"/>
          <w:bCs w:val="1"/>
          <w:sz w:val="27"/>
          <w:szCs w:val="27"/>
          <w:shd w:val="clear" w:color="auto" w:fill="ffffff"/>
          <w:rtl w:val="0"/>
          <w:lang w:val="en-US"/>
        </w:rPr>
        <w:t>must be sent to students</w:t>
      </w:r>
      <w:r>
        <w:rPr>
          <w:rFonts w:ascii="Times" w:hAnsi="Times" w:hint="default"/>
          <w:b w:val="1"/>
          <w:bCs w:val="1"/>
          <w:sz w:val="27"/>
          <w:szCs w:val="27"/>
          <w:shd w:val="clear" w:color="auto" w:fill="ffffff"/>
          <w:rtl w:val="0"/>
        </w:rPr>
        <w:t xml:space="preserve">’ </w:t>
      </w:r>
      <w:r>
        <w:rPr>
          <w:rFonts w:ascii="Times" w:hAnsi="Times"/>
          <w:b w:val="1"/>
          <w:bCs w:val="1"/>
          <w:sz w:val="27"/>
          <w:szCs w:val="27"/>
          <w:shd w:val="clear" w:color="auto" w:fill="ffffff"/>
          <w:rtl w:val="0"/>
          <w:lang w:val="en-US"/>
        </w:rPr>
        <w:t xml:space="preserve">WSU email address. </w:t>
      </w:r>
      <w:r>
        <w:rPr>
          <w:rFonts w:ascii="Times" w:hAnsi="Times"/>
          <w:b w:val="1"/>
          <w:bCs w:val="1"/>
          <w:sz w:val="27"/>
          <w:szCs w:val="27"/>
          <w:shd w:val="clear" w:color="auto" w:fill="ffffff"/>
          <w:rtl w:val="0"/>
          <w:lang w:val="en-US"/>
        </w:rPr>
        <w:t xml:space="preserve">Absolutely NO communication will be sent to external addresses (e.g., Yahoo, Gmail, and so forth). We will use either </w:t>
      </w:r>
      <w:r>
        <w:rPr>
          <w:rFonts w:ascii="Times" w:hAnsi="Times"/>
          <w:b w:val="1"/>
          <w:bCs w:val="1"/>
          <w:sz w:val="27"/>
          <w:szCs w:val="27"/>
          <w:shd w:val="clear" w:color="auto" w:fill="ffffff"/>
          <w:rtl w:val="0"/>
          <w:lang w:val="en-US"/>
        </w:rPr>
        <w:t>communicate in Blackboard</w:t>
      </w:r>
      <w:r>
        <w:rPr>
          <w:rFonts w:ascii="Times" w:hAnsi="Times"/>
          <w:b w:val="1"/>
          <w:bCs w:val="1"/>
          <w:sz w:val="27"/>
          <w:szCs w:val="27"/>
          <w:shd w:val="clear" w:color="auto" w:fill="ffffff"/>
          <w:rtl w:val="0"/>
          <w:lang w:val="en-US"/>
        </w:rPr>
        <w:t xml:space="preserve"> or </w:t>
      </w:r>
      <w:r>
        <w:rPr>
          <w:rFonts w:ascii="Times" w:hAnsi="Times" w:hint="default"/>
          <w:b w:val="1"/>
          <w:bCs w:val="1"/>
          <w:sz w:val="27"/>
          <w:szCs w:val="27"/>
          <w:shd w:val="clear" w:color="auto" w:fill="ffffff"/>
          <w:rtl w:val="0"/>
        </w:rPr>
        <w:t>“</w:t>
      </w:r>
      <w:r>
        <w:rPr>
          <w:rFonts w:ascii="Times" w:hAnsi="Times"/>
          <w:b w:val="1"/>
          <w:bCs w:val="1"/>
          <w:sz w:val="27"/>
          <w:szCs w:val="27"/>
          <w:shd w:val="clear" w:color="auto" w:fill="ffffff"/>
          <w:rtl w:val="0"/>
          <w:lang w:val="en-US"/>
        </w:rPr>
        <w:t>email.wsu.edu</w:t>
      </w:r>
      <w:r>
        <w:rPr>
          <w:rFonts w:ascii="Times" w:hAnsi="Times" w:hint="default"/>
          <w:b w:val="1"/>
          <w:bCs w:val="1"/>
          <w:sz w:val="27"/>
          <w:szCs w:val="27"/>
          <w:shd w:val="clear" w:color="auto" w:fill="ffffff"/>
          <w:rtl w:val="0"/>
        </w:rPr>
        <w:t xml:space="preserve">” </w:t>
      </w:r>
      <w:r>
        <w:rPr>
          <w:rFonts w:ascii="Times" w:hAnsi="Times"/>
          <w:b w:val="1"/>
          <w:bCs w:val="1"/>
          <w:sz w:val="27"/>
          <w:szCs w:val="27"/>
          <w:shd w:val="clear" w:color="auto" w:fill="ffffff"/>
          <w:rtl w:val="0"/>
        </w:rPr>
        <w:t xml:space="preserve">system.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rPr>
        <w:t xml:space="preserve">e-Tutoring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As a WSU student, you have FREE unlimited access to eTutoring.org, a tutoring platform that enables students and tutors to collaborate in an online environment. This is not a course requirement, but simply an available resource that you may utilize as needed. With three ways to access a tutor, you can choose the one that best fits your needs.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Writing Lab tutors will respond to papers in ANY academic subjects, including history, anthropology, sociology, and everything else. If you're working on a paper for ANY of your courses our tutors can help you. Just submit your paper, ask specific questions on the submission form and a tutor will respond within 24-48 hours.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Chat rooms allow students to meet with tutors in one-on-one sessions via a fully interactive, virtual online environment.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Students can also leave specific questions for an eTutor in any of our subjects by taking advantage of our questions option. Our tutors will respond to your question within 24-48 hours.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The list of available tutoring subjects can be found on the </w:t>
      </w:r>
      <w:r>
        <w:rPr>
          <w:rFonts w:ascii="Times" w:hAnsi="Times"/>
          <w:color w:val="0563c0"/>
          <w:sz w:val="27"/>
          <w:szCs w:val="27"/>
          <w:shd w:val="clear" w:color="auto" w:fill="ffffff"/>
          <w:rtl w:val="0"/>
          <w:lang w:val="en-US"/>
        </w:rPr>
        <w:t xml:space="preserve">http://etutoring.org/login.cfm?institutionid=176 </w:t>
      </w:r>
      <w:r>
        <w:rPr>
          <w:rFonts w:ascii="Times" w:hAnsi="Times"/>
          <w:sz w:val="27"/>
          <w:szCs w:val="27"/>
          <w:shd w:val="clear" w:color="auto" w:fill="ffffff"/>
          <w:rtl w:val="0"/>
          <w:lang w:val="en-US"/>
        </w:rPr>
        <w:t xml:space="preserve">site. Current subjects include Accounting, Anatomy &amp; Physiology, Biology, Chemistry, Math and Calculus, Medical Coding, MS Office 2007, Physics, Spanish, Statistics, Web Development, and Writing!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de-DE"/>
        </w:rPr>
        <w:t xml:space="preserve">FERPA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WSU students have legal rights under the Family Educational Rights and Privacy Act (FERPA) for the protection of their academic records. For a complete explanation of these rights, visit the URL associated with each home campus in the Academic Regulations section or </w:t>
      </w:r>
      <w:r>
        <w:rPr>
          <w:rFonts w:ascii="Times" w:hAnsi="Times"/>
          <w:color w:val="0563c0"/>
          <w:sz w:val="27"/>
          <w:szCs w:val="27"/>
          <w:shd w:val="clear" w:color="auto" w:fill="ffffff"/>
          <w:rtl w:val="0"/>
          <w:lang w:val="en-US"/>
        </w:rPr>
        <w:t>http://www.registrar.wsu.edu/Registrar/Apps/FERPA.ASPX</w:t>
      </w:r>
      <w:r>
        <w:rPr>
          <w:rFonts w:ascii="Times" w:hAnsi="Times"/>
          <w:sz w:val="27"/>
          <w:szCs w:val="27"/>
          <w:shd w:val="clear" w:color="auto" w:fill="ffffff"/>
          <w:rtl w:val="0"/>
        </w:rPr>
        <w:t xml:space="preserve">.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Final Exam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There is no final exam in this course. You will instead have a final project that will take the place of an exam.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Grade Change Policy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An instructor may not change a grade after it has been filed with the Registrar, except in the case of a clerical error, which the instructor may correct by so certifying to the Registrar. Such change must be approved (signature required) by the chairperson of the department in which the course was offered. Grade corrections must be processed within one year of the end of the term for which the original grade was given. In extenuating circumstances, exceptions to the one-year limit for correction of grade errors may be considered by petition to the Registrar</w:t>
      </w:r>
      <w:r>
        <w:rPr>
          <w:rFonts w:ascii="Times" w:hAnsi="Times" w:hint="default"/>
          <w:sz w:val="27"/>
          <w:szCs w:val="27"/>
          <w:shd w:val="clear" w:color="auto" w:fill="ffffff"/>
          <w:rtl w:val="0"/>
        </w:rPr>
        <w:t>’</w:t>
      </w:r>
      <w:r>
        <w:rPr>
          <w:rFonts w:ascii="Times" w:hAnsi="Times"/>
          <w:sz w:val="27"/>
          <w:szCs w:val="27"/>
          <w:shd w:val="clear" w:color="auto" w:fill="ffffff"/>
          <w:rtl w:val="0"/>
          <w:lang w:val="it-IT"/>
        </w:rPr>
        <w:t xml:space="preserve">s Office.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Incomplete Policy (Academic Rule 90h)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Incompletes are granted only with permission of the instructor and are subject to the following guidelines: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1.</w:t>
      </w:r>
      <w:r>
        <w:rPr>
          <w:rFonts w:ascii="Times" w:hAnsi="Times"/>
          <w:sz w:val="27"/>
          <w:szCs w:val="27"/>
          <w:shd w:val="clear" w:color="auto" w:fill="ffffff"/>
          <w:rtl w:val="0"/>
          <w:lang w:val="en-US"/>
        </w:rPr>
        <w:t xml:space="preserve"> </w:t>
      </w:r>
      <w:r>
        <w:rPr>
          <w:rFonts w:ascii="Times" w:hAnsi="Times"/>
          <w:sz w:val="27"/>
          <w:szCs w:val="27"/>
          <w:shd w:val="clear" w:color="auto" w:fill="ffffff"/>
          <w:rtl w:val="0"/>
          <w:lang w:val="en-US"/>
        </w:rPr>
        <w:t xml:space="preserve">Students must request an incomplete in writing or by e-mail from the instructor before the end of the semester.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2.</w:t>
      </w:r>
      <w:r>
        <w:rPr>
          <w:rFonts w:ascii="Times" w:hAnsi="Times"/>
          <w:sz w:val="27"/>
          <w:szCs w:val="27"/>
          <w:shd w:val="clear" w:color="auto" w:fill="ffffff"/>
          <w:rtl w:val="0"/>
          <w:lang w:val="en-US"/>
        </w:rPr>
        <w:t xml:space="preserve"> </w:t>
      </w:r>
      <w:r>
        <w:rPr>
          <w:rFonts w:ascii="Times" w:hAnsi="Times"/>
          <w:sz w:val="27"/>
          <w:szCs w:val="27"/>
          <w:shd w:val="clear" w:color="auto" w:fill="ffffff"/>
          <w:rtl w:val="0"/>
          <w:lang w:val="en-US"/>
        </w:rPr>
        <w:t>The request must be signed and dated by the student (or identified by the student</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e-mail address) and must explain the reasons behind the request for the incomplete.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3.</w:t>
      </w:r>
      <w:r>
        <w:rPr>
          <w:rFonts w:ascii="Times" w:hAnsi="Times"/>
          <w:sz w:val="27"/>
          <w:szCs w:val="27"/>
          <w:shd w:val="clear" w:color="auto" w:fill="ffffff"/>
          <w:rtl w:val="0"/>
          <w:lang w:val="en-US"/>
        </w:rPr>
        <w:t xml:space="preserve"> </w:t>
      </w:r>
      <w:r>
        <w:rPr>
          <w:rFonts w:ascii="Times" w:hAnsi="Times"/>
          <w:sz w:val="27"/>
          <w:szCs w:val="27"/>
          <w:shd w:val="clear" w:color="auto" w:fill="ffffff"/>
          <w:rtl w:val="0"/>
          <w:lang w:val="en-US"/>
        </w:rPr>
        <w:t xml:space="preserve">To be considered for an incomplete, there are two main conditions: </w:t>
      </w:r>
    </w:p>
    <w:p>
      <w:pPr>
        <w:pStyle w:val="Default"/>
        <w:tabs>
          <w:tab w:val="left" w:pos="940"/>
          <w:tab w:val="left" w:pos="1440"/>
        </w:tabs>
        <w:bidi w:val="0"/>
        <w:spacing w:after="266" w:line="300" w:lineRule="atLeast"/>
        <w:ind w:left="3185"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lang w:val="en-US"/>
        </w:rPr>
        <w:tab/>
        <w:t>a.</w:t>
        <w:tab/>
        <w:t>A student must complete a minimum amount of the assigned</w:t>
      </w:r>
      <w:r>
        <w:rPr>
          <w:rFonts w:ascii="Times" w:hAnsi="Times"/>
          <w:sz w:val="27"/>
          <w:szCs w:val="27"/>
          <w:shd w:val="clear" w:color="auto" w:fill="ffffff"/>
          <w:rtl w:val="0"/>
          <w:lang w:val="en-US"/>
        </w:rPr>
        <w:t xml:space="preserve"> </w:t>
      </w:r>
      <w:r>
        <w:rPr>
          <w:rFonts w:ascii="Times" w:hAnsi="Times"/>
          <w:sz w:val="27"/>
          <w:szCs w:val="27"/>
          <w:shd w:val="clear" w:color="auto" w:fill="ffffff"/>
          <w:rtl w:val="0"/>
          <w:lang w:val="en-US"/>
        </w:rPr>
        <w:t xml:space="preserve">course work. Specifically, a student must complete 75 percent of the coursework.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940"/>
          <w:tab w:val="left" w:pos="1440"/>
        </w:tabs>
        <w:bidi w:val="0"/>
        <w:spacing w:after="266" w:line="300" w:lineRule="atLeast"/>
        <w:ind w:left="3185"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lang w:val="en-US"/>
        </w:rPr>
        <w:tab/>
        <w:t>b.</w:t>
        <w:tab/>
        <w:t xml:space="preserve">A student must have a mathematical possibility of passing the class. A passing grade is 60 percent or above for the entire course.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593"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4.</w:t>
      </w:r>
      <w:r>
        <w:rPr>
          <w:rFonts w:ascii="Times" w:hAnsi="Times"/>
          <w:sz w:val="27"/>
          <w:szCs w:val="27"/>
          <w:shd w:val="clear" w:color="auto" w:fill="ffffff"/>
          <w:rtl w:val="0"/>
          <w:lang w:val="en-US"/>
        </w:rPr>
        <w:t xml:space="preserve"> </w:t>
      </w:r>
      <w:r>
        <w:rPr>
          <w:rFonts w:ascii="Times" w:hAnsi="Times"/>
          <w:sz w:val="27"/>
          <w:szCs w:val="27"/>
          <w:shd w:val="clear" w:color="auto" w:fill="ffffff"/>
          <w:rtl w:val="0"/>
          <w:lang w:val="en-US"/>
        </w:rPr>
        <w:t>If extraordinary circumstances (e.g., family emergency, serious illness) are involved and are documented to the instructor</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satisfaction, the professor/ instructor retains the discretion to grant an incomplete even if the minimum conditions outlined in item 3 above are not met.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If an incomplete is granted, the standard WSU policy applies (i.e., ALL work must be completed within one full year from the end of the enrollment semester at issue, unless a shorter time is specified by the instructor. Otherwise, an automatic grade of </w:t>
      </w:r>
      <w:r>
        <w:rPr>
          <w:rFonts w:ascii="Times" w:hAnsi="Times" w:hint="default"/>
          <w:sz w:val="27"/>
          <w:szCs w:val="27"/>
          <w:shd w:val="clear" w:color="auto" w:fill="ffffff"/>
          <w:rtl w:val="0"/>
        </w:rPr>
        <w:t>“</w:t>
      </w:r>
      <w:r>
        <w:rPr>
          <w:rFonts w:ascii="Times" w:hAnsi="Times"/>
          <w:sz w:val="27"/>
          <w:szCs w:val="27"/>
          <w:shd w:val="clear" w:color="auto" w:fill="ffffff"/>
          <w:rtl w:val="0"/>
          <w:lang w:val="fr-FR"/>
        </w:rPr>
        <w:t>F,</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or failing, will be entered on the student</w:t>
      </w:r>
      <w:r>
        <w:rPr>
          <w:rFonts w:ascii="Times" w:hAnsi="Times" w:hint="default"/>
          <w:sz w:val="27"/>
          <w:szCs w:val="27"/>
          <w:shd w:val="clear" w:color="auto" w:fill="ffffff"/>
          <w:rtl w:val="0"/>
        </w:rPr>
        <w:t>’</w:t>
      </w:r>
      <w:r>
        <w:rPr>
          <w:rFonts w:ascii="Times" w:hAnsi="Times"/>
          <w:sz w:val="27"/>
          <w:szCs w:val="27"/>
          <w:shd w:val="clear" w:color="auto" w:fill="ffffff"/>
          <w:rtl w:val="0"/>
          <w:lang w:val="fr-FR"/>
        </w:rPr>
        <w:t xml:space="preserve">s transcript).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Intellectual Property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Syllabi and all course-related materials, presentations, lectures, etc. are the intellectual property of individual faculty (or the intellectual property of their references) and may be protected by copyright. Selling class notes through commercial note- taking services, without instructor written advance permission, could be viewed as copyright infringement and/or an academic integrity violation, WAC 504-26-010 (3)(a,b,c, i). Further, the use of University electronic resources (e.g., </w:t>
      </w:r>
      <w:r>
        <w:rPr>
          <w:rFonts w:ascii="Times" w:hAnsi="Times"/>
          <w:sz w:val="27"/>
          <w:szCs w:val="27"/>
          <w:shd w:val="clear" w:color="auto" w:fill="ffffff"/>
          <w:rtl w:val="0"/>
          <w:lang w:val="en-US"/>
        </w:rPr>
        <w:t>Blackboard</w:t>
      </w:r>
      <w:r>
        <w:rPr>
          <w:rFonts w:ascii="Times" w:hAnsi="Times"/>
          <w:sz w:val="27"/>
          <w:szCs w:val="27"/>
          <w:shd w:val="clear" w:color="auto" w:fill="ffffff"/>
          <w:rtl w:val="0"/>
          <w:lang w:val="en-US"/>
        </w:rPr>
        <w:t>) for commercial purposes, including advertising to other students to buy notes, is a violation of WSU</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s computer abuses and theft policy (WAC 504-26-218), a violation of WSU</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Electronic Communication policy (EP 4), and also violates the terms of use for </w:t>
      </w:r>
      <w:r>
        <w:rPr>
          <w:rFonts w:ascii="Times" w:hAnsi="Times"/>
          <w:sz w:val="27"/>
          <w:szCs w:val="27"/>
          <w:shd w:val="clear" w:color="auto" w:fill="ffffff"/>
          <w:rtl w:val="0"/>
          <w:lang w:val="en-US"/>
        </w:rPr>
        <w:t>Blackboard</w:t>
      </w:r>
      <w:r>
        <w:rPr>
          <w:rFonts w:ascii="Times" w:hAnsi="Times"/>
          <w:sz w:val="27"/>
          <w:szCs w:val="27"/>
          <w:shd w:val="clear" w:color="auto" w:fill="ffffff"/>
          <w:rtl w:val="0"/>
        </w:rPr>
        <w:t xml:space="preserve">.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Any course-related materials, presentations, lectures, etc. are the instructor's intellectual property and may be protected by copyright. The use of University electronic resources (e.g., Angel) for commercial purposes, including advertising to other students to buy notes, is a violation of WSU's computer abuses and theft policy (WAC 504-26-218). </w:t>
      </w:r>
    </w:p>
    <w:p>
      <w:pPr>
        <w:pStyle w:val="Default"/>
        <w:bidi w:val="0"/>
        <w:spacing w:after="240" w:line="300" w:lineRule="atLeast"/>
        <w:ind w:left="0" w:right="0" w:firstLine="0"/>
        <w:jc w:val="left"/>
        <w:rPr>
          <w:rFonts w:ascii="Times" w:cs="Times" w:hAnsi="Times" w:eastAsia="Times"/>
          <w:b w:val="0"/>
          <w:bCs w:val="0"/>
          <w:sz w:val="24"/>
          <w:szCs w:val="24"/>
          <w:shd w:val="clear" w:color="auto" w:fill="ffffff"/>
          <w:rtl w:val="0"/>
        </w:rPr>
      </w:pPr>
      <w:r>
        <w:rPr>
          <w:rFonts w:ascii="Times" w:hAnsi="Times"/>
          <w:b w:val="1"/>
          <w:bCs w:val="1"/>
          <w:sz w:val="27"/>
          <w:szCs w:val="27"/>
          <w:shd w:val="clear" w:color="auto" w:fill="ffffff"/>
          <w:rtl w:val="0"/>
          <w:lang w:val="en-US"/>
        </w:rPr>
        <w:t xml:space="preserve">Library Support </w:t>
      </w:r>
    </w:p>
    <w:p>
      <w:pPr>
        <w:pStyle w:val="Default"/>
        <w:bidi w:val="0"/>
        <w:spacing w:after="240" w:line="300" w:lineRule="atLeast"/>
        <w:ind w:left="0" w:right="0" w:firstLine="0"/>
        <w:jc w:val="left"/>
        <w:rPr>
          <w:rFonts w:ascii="Times" w:cs="Times" w:hAnsi="Times" w:eastAsia="Times"/>
          <w:sz w:val="24"/>
          <w:szCs w:val="24"/>
          <w:shd w:val="clear" w:color="auto" w:fill="ffffff"/>
          <w:rtl w:val="0"/>
        </w:rPr>
      </w:pPr>
      <w:r>
        <w:rPr>
          <w:rFonts w:ascii="Times" w:hAnsi="Times"/>
          <w:sz w:val="27"/>
          <w:szCs w:val="27"/>
          <w:shd w:val="clear" w:color="auto" w:fill="ffffff"/>
          <w:rtl w:val="0"/>
          <w:lang w:val="en-US"/>
        </w:rPr>
        <w:t xml:space="preserve">All students enrolled in Washington State University online courses can use the WSU Libraries online databases and receive reference and research assistance from their home campus. Students can also borrow books and other circulating material and access full-text journal articles.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color w:val="0563c0"/>
          <w:sz w:val="27"/>
          <w:szCs w:val="27"/>
          <w:shd w:val="clear" w:color="auto" w:fill="ffffff"/>
          <w:rtl w:val="0"/>
        </w:rPr>
        <w:tab/>
        <w:t>•</w:t>
        <w:tab/>
      </w:r>
      <w:r>
        <w:rPr>
          <w:rFonts w:ascii="Times" w:hAnsi="Times"/>
          <w:color w:val="0563c0"/>
          <w:sz w:val="27"/>
          <w:szCs w:val="27"/>
          <w:shd w:val="clear" w:color="auto" w:fill="ffffff"/>
          <w:rtl w:val="0"/>
          <w:lang w:val="en-US"/>
        </w:rPr>
        <w:t xml:space="preserve">General Library Links by campus </w:t>
      </w:r>
      <w:r>
        <w:rPr>
          <w:rFonts w:ascii="Times" w:hAnsi="Times"/>
          <w:sz w:val="27"/>
          <w:szCs w:val="27"/>
          <w:shd w:val="clear" w:color="auto" w:fill="ffffff"/>
          <w:rtl w:val="0"/>
          <w:lang w:val="en-US"/>
        </w:rPr>
        <w:t>(Review the Libraries</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Online Information for more guidance.)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color w:val="000000"/>
          <w:sz w:val="27"/>
          <w:szCs w:val="27"/>
          <w:shd w:val="clear" w:color="auto" w:fill="ffffff"/>
          <w:rtl w:val="0"/>
        </w:rPr>
      </w:pPr>
      <w:r>
        <w:rPr>
          <w:rFonts w:ascii="Times" w:cs="Times" w:hAnsi="Times" w:eastAsia="Times"/>
          <w:color w:val="0563c0"/>
          <w:sz w:val="27"/>
          <w:szCs w:val="27"/>
          <w:shd w:val="clear" w:color="auto" w:fill="ffffff"/>
          <w:rtl w:val="0"/>
        </w:rPr>
        <w:tab/>
        <w:t>•</w:t>
        <w:tab/>
      </w:r>
      <w:r>
        <w:rPr>
          <w:rFonts w:ascii="Times" w:hAnsi="Times"/>
          <w:color w:val="0563c0"/>
          <w:sz w:val="27"/>
          <w:szCs w:val="27"/>
          <w:shd w:val="clear" w:color="auto" w:fill="ffffff"/>
          <w:rtl w:val="0"/>
          <w:lang w:val="en-US"/>
        </w:rPr>
        <w:t xml:space="preserve">Online Library Tour for Pullman Campus Undergraduates </w:t>
      </w:r>
      <w:r>
        <w:rPr>
          <w:rFonts w:ascii="Arial Unicode MS" w:cs="Arial Unicode MS" w:hAnsi="Arial Unicode MS" w:eastAsia="Arial Unicode MS"/>
          <w:b w:val="0"/>
          <w:bCs w:val="0"/>
          <w:i w:val="0"/>
          <w:iCs w:val="0"/>
          <w:color w:val="000000"/>
          <w:sz w:val="27"/>
          <w:szCs w:val="27"/>
          <w:shd w:val="clear" w:color="auto" w:fill="ffffff"/>
          <w:rtl w:val="0"/>
        </w:rPr>
        <w:br w:type="textWrapping"/>
      </w:r>
    </w:p>
    <w:p>
      <w:pPr>
        <w:pStyle w:val="Default"/>
        <w:tabs>
          <w:tab w:val="left" w:pos="220"/>
          <w:tab w:val="left" w:pos="720"/>
        </w:tabs>
        <w:bidi w:val="0"/>
        <w:spacing w:after="266" w:line="300" w:lineRule="atLeast"/>
        <w:ind w:left="0" w:right="0" w:firstLine="0"/>
        <w:jc w:val="left"/>
        <w:rPr>
          <w:rFonts w:ascii="Times" w:cs="Times" w:hAnsi="Times" w:eastAsia="Times"/>
          <w:sz w:val="27"/>
          <w:szCs w:val="27"/>
          <w:shd w:val="clear" w:color="auto" w:fill="ffffff"/>
          <w:rtl w:val="0"/>
        </w:rPr>
      </w:pPr>
      <w:r>
        <w:rPr>
          <w:rFonts w:ascii="Times" w:cs="Times" w:hAnsi="Times" w:eastAsia="Times"/>
          <w:color w:val="0563c0"/>
          <w:sz w:val="27"/>
          <w:szCs w:val="27"/>
          <w:shd w:val="clear" w:color="auto" w:fill="ffffff"/>
          <w:rtl w:val="0"/>
        </w:rPr>
        <w:tab/>
        <w:t>•</w:t>
        <w:tab/>
      </w:r>
      <w:r>
        <w:rPr>
          <w:rFonts w:ascii="Times" w:hAnsi="Times"/>
          <w:color w:val="0563c0"/>
          <w:sz w:val="27"/>
          <w:szCs w:val="27"/>
          <w:shd w:val="clear" w:color="auto" w:fill="ffffff"/>
          <w:rtl w:val="0"/>
          <w:lang w:val="en-US"/>
        </w:rPr>
        <w:t xml:space="preserve">Online Library Tour for WSU Online Campus Students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Online Collaboration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The essence of education is exposure to diverse viewpoints. In your threaded discussion posts, you</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ll meet students with vastly different opinions and backgrounds. You</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re encouraged to disagree with the substance of others</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ideas and opinions but do so with respect, and without losing focus on the topic at hand. Personal attacks and inflammatory statements do not have a place in academic discourse. Please review these tips and academic regulations.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At Washington State University, netiquette is governed by both conduct rules and common-sense guidelines</w:t>
      </w:r>
      <w:r>
        <w:rPr>
          <w:rFonts w:ascii="Times" w:hAnsi="Times"/>
          <w:sz w:val="27"/>
          <w:szCs w:val="27"/>
          <w:shd w:val="clear" w:color="auto" w:fill="ffffff"/>
          <w:rtl w:val="0"/>
          <w:lang w:val="en-US"/>
        </w:rPr>
        <w:t>.</w:t>
      </w:r>
      <w:r>
        <w:rPr>
          <w:rFonts w:ascii="Times" w:hAnsi="Times"/>
          <w:sz w:val="27"/>
          <w:szCs w:val="27"/>
          <w:shd w:val="clear" w:color="auto" w:fill="ffffff"/>
          <w:rtl w:val="0"/>
        </w:rPr>
        <w:t xml:space="preserve"> </w:t>
      </w:r>
      <w:r>
        <w:rPr>
          <w:rFonts w:ascii="Arial Unicode MS" w:cs="Arial Unicode MS" w:hAnsi="Arial Unicode MS" w:eastAsia="Arial Unicode MS"/>
          <w:b w:val="0"/>
          <w:bCs w:val="0"/>
          <w:i w:val="0"/>
          <w:iCs w:val="0"/>
          <w:sz w:val="27"/>
          <w:szCs w:val="27"/>
          <w:shd w:val="clear" w:color="auto" w:fill="ffffff"/>
          <w:rtl w:val="0"/>
        </w:rPr>
        <w:br w:type="textWrapping"/>
        <w:br w:type="textWrapping"/>
      </w:r>
      <w:r>
        <w:rPr>
          <w:rFonts w:ascii="Times" w:hAnsi="Times"/>
          <w:b w:val="1"/>
          <w:bCs w:val="1"/>
          <w:sz w:val="27"/>
          <w:szCs w:val="27"/>
          <w:shd w:val="clear" w:color="auto" w:fill="ffffff"/>
          <w:rtl w:val="0"/>
          <w:lang w:val="en-US"/>
        </w:rPr>
        <w:t xml:space="preserve">Conduct Rules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Your instructors will promote high-quality academic discussions by removing posts they view as disruptive of the educational process and alerting students whose posts have been removed that they have violated course expectations. Students who continue to misuse the discussion boards after a warning may be subject to the removal of access rights, course failure, and referral to the Office of Student Conduct.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Postings must comply with university policy on the use of computing resources, including those regarding harassment and discrimination, as well as conform to the </w:t>
      </w:r>
      <w:r>
        <w:rPr>
          <w:rFonts w:ascii="Times" w:hAnsi="Times"/>
          <w:color w:val="0563c0"/>
          <w:sz w:val="27"/>
          <w:szCs w:val="27"/>
          <w:shd w:val="clear" w:color="auto" w:fill="ffffff"/>
          <w:rtl w:val="0"/>
          <w:lang w:val="en-US"/>
        </w:rPr>
        <w:t>Standards of Conduct for Students</w:t>
      </w:r>
      <w:r>
        <w:rPr>
          <w:rFonts w:ascii="Times" w:hAnsi="Times"/>
          <w:sz w:val="27"/>
          <w:szCs w:val="27"/>
          <w:shd w:val="clear" w:color="auto" w:fill="ffffff"/>
          <w:rtl w:val="0"/>
          <w:lang w:val="en-US"/>
        </w:rPr>
        <w:t xml:space="preserve">. Students are encouraged to review the standards, particularly WAC 504-26-218, 504-26-220, and 504-26-222.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fr-FR"/>
        </w:rPr>
        <w:t xml:space="preserve">Netiquette Guidelines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Be polished and professional. Write your post in a word-processing program, such as Word. Reread your post for spelling, grammar, tone, clarity, and relevance. After using spell check, cut and paste into your group discussion.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Treat others with respect. Encourage conversations by asking questions and explaining your position: "I didn't understand what you meant by this. Can you explain it more clearly?" "I found your argument unconvincing because..."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First, be nice. Before you raise a concern with someone else</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s idea or work, first point out something positive: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That</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s a good point, but ...</w:t>
      </w:r>
      <w:r>
        <w:rPr>
          <w:rFonts w:ascii="Times" w:hAnsi="Times" w:hint="default"/>
          <w:sz w:val="27"/>
          <w:szCs w:val="27"/>
          <w:shd w:val="clear" w:color="auto" w:fill="ffffff"/>
          <w:rtl w:val="0"/>
        </w:rPr>
        <w:t xml:space="preserve">”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Discuss issues or concerns, not individuals or personalities.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Be specific. Responding to individuals by name, commenting on specific ideas and approaches, and providing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specific suggestions encourage learning.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Set clear deadlines that allow time for editing, questioning, and revising. If someone cannot meet the deadline, discuss how the group would like to manage the situation. </w:t>
      </w:r>
    </w:p>
    <w:p>
      <w:pPr>
        <w:pStyle w:val="Default"/>
        <w:tabs>
          <w:tab w:val="left" w:pos="940"/>
          <w:tab w:val="left" w:pos="144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Use humor cautiously. Someone else may interpret what is funny to you as disrespectful or negative. Sarcasm and irony often fail to be humorous online.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Avoid using jargon and acronyms. If someone uses terms you don</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t understand, ask for clarification. If you don</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t understand the terms, others may not.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r>
      <w:r>
        <w:rPr>
          <w:rFonts w:ascii="Times" w:cs="Times" w:hAnsi="Times" w:eastAsia="Times"/>
          <w:sz w:val="27"/>
          <w:szCs w:val="27"/>
          <w:shd w:val="clear" w:color="auto" w:fill="ffffff"/>
          <w:rtl w:val="0"/>
        </w:rPr>
        <w:tab/>
      </w:r>
      <w:r>
        <w:rPr>
          <w:rFonts w:ascii="Times" w:hAnsi="Times" w:hint="default"/>
          <w:sz w:val="27"/>
          <w:szCs w:val="27"/>
          <w:shd w:val="clear" w:color="auto" w:fill="ffffff"/>
          <w:rtl w:val="0"/>
        </w:rPr>
        <w:t>•</w:t>
        <w:tab/>
      </w:r>
      <w:r>
        <w:rPr>
          <w:rFonts w:ascii="Times" w:hAnsi="Times"/>
          <w:sz w:val="27"/>
          <w:szCs w:val="27"/>
          <w:shd w:val="clear" w:color="auto" w:fill="ffffff"/>
          <w:rtl w:val="0"/>
          <w:lang w:val="en-US"/>
        </w:rPr>
        <w:t xml:space="preserve">Avoid judgmental responses such as,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That doesn</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t make any sense.</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Try </w:t>
      </w:r>
      <w:r>
        <w:rPr>
          <w:rFonts w:ascii="Times" w:cs="Times" w:hAnsi="Times" w:eastAsia="Times"/>
          <w:sz w:val="27"/>
          <w:szCs w:val="27"/>
          <w:shd w:val="clear" w:color="auto" w:fill="ffffff"/>
          <w:rtl w:val="0"/>
        </w:rPr>
        <w:tab/>
      </w:r>
      <w:r>
        <w:rPr>
          <w:rFonts w:ascii="Times" w:hAnsi="Times"/>
          <w:sz w:val="27"/>
          <w:szCs w:val="27"/>
          <w:shd w:val="clear" w:color="auto" w:fill="ffffff"/>
          <w:rtl w:val="0"/>
          <w:lang w:val="en-US"/>
        </w:rPr>
        <w:t xml:space="preserve">phrasing it as a question: </w:t>
      </w:r>
      <w:r>
        <w:rPr>
          <w:rFonts w:ascii="Times" w:hAnsi="Times" w:hint="default"/>
          <w:sz w:val="27"/>
          <w:szCs w:val="27"/>
          <w:shd w:val="clear" w:color="auto" w:fill="ffffff"/>
          <w:rtl w:val="0"/>
        </w:rPr>
        <w:t>“</w:t>
      </w:r>
      <w:r>
        <w:rPr>
          <w:rFonts w:ascii="Times" w:hAnsi="Times"/>
          <w:sz w:val="27"/>
          <w:szCs w:val="27"/>
          <w:shd w:val="clear" w:color="auto" w:fill="ffffff"/>
          <w:rtl w:val="0"/>
          <w:lang w:val="en-US"/>
        </w:rPr>
        <w:t>How do you reconcile that with what we read in Chapter 2?</w:t>
      </w:r>
      <w:r>
        <w:rPr>
          <w:rFonts w:ascii="Times" w:hAnsi="Times" w:hint="default"/>
          <w:sz w:val="27"/>
          <w:szCs w:val="27"/>
          <w:shd w:val="clear" w:color="auto" w:fill="ffffff"/>
          <w:rtl w:val="0"/>
        </w:rPr>
        <w:t xml:space="preserve">”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1440" w:right="0" w:hanging="144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Be tactful. Read your communications carefully, and try to imagine how they could be interpreted by other people. Be more tactful than you would be in person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r>
      <w:r>
        <w:rPr>
          <w:rFonts w:ascii="Times" w:cs="Times" w:hAnsi="Times" w:eastAsia="Times"/>
          <w:sz w:val="27"/>
          <w:szCs w:val="27"/>
          <w:shd w:val="clear" w:color="auto" w:fill="ffffff"/>
          <w:rtl w:val="0"/>
        </w:rPr>
        <w:tab/>
      </w:r>
      <w:r>
        <w:rPr>
          <w:rFonts w:ascii="Times" w:hAnsi="Times" w:hint="default"/>
          <w:sz w:val="27"/>
          <w:szCs w:val="27"/>
          <w:shd w:val="clear" w:color="auto" w:fill="ffffff"/>
          <w:rtl w:val="0"/>
        </w:rPr>
        <w:t>•</w:t>
        <w:tab/>
      </w:r>
      <w:r>
        <w:rPr>
          <w:rFonts w:ascii="Times" w:hAnsi="Times"/>
          <w:sz w:val="27"/>
          <w:szCs w:val="27"/>
          <w:shd w:val="clear" w:color="auto" w:fill="ffffff"/>
          <w:rtl w:val="0"/>
          <w:lang w:val="en-US"/>
        </w:rPr>
        <w:t xml:space="preserve">Encourage others. Your role is not only to learn but also to help others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learn.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r>
      <w:r>
        <w:rPr>
          <w:rFonts w:ascii="Times" w:cs="Times" w:hAnsi="Times" w:eastAsia="Times"/>
          <w:sz w:val="27"/>
          <w:szCs w:val="27"/>
          <w:shd w:val="clear" w:color="auto" w:fill="ffffff"/>
          <w:rtl w:val="0"/>
        </w:rPr>
        <w:tab/>
      </w:r>
      <w:r>
        <w:rPr>
          <w:rFonts w:ascii="Times" w:hAnsi="Times" w:hint="default"/>
          <w:sz w:val="27"/>
          <w:szCs w:val="27"/>
          <w:shd w:val="clear" w:color="auto" w:fill="ffffff"/>
          <w:rtl w:val="0"/>
        </w:rPr>
        <w:t>•</w:t>
        <w:tab/>
      </w:r>
      <w:r>
        <w:rPr>
          <w:rFonts w:ascii="Times" w:hAnsi="Times"/>
          <w:sz w:val="27"/>
          <w:szCs w:val="27"/>
          <w:shd w:val="clear" w:color="auto" w:fill="ffffff"/>
          <w:rtl w:val="0"/>
          <w:lang w:val="en-US"/>
        </w:rPr>
        <w:t>Be open to being wrong. Remember that you may be wrong, and there</w:t>
      </w:r>
      <w:r>
        <w:rPr>
          <w:rFonts w:ascii="Times" w:hAnsi="Times" w:hint="default"/>
          <w:sz w:val="27"/>
          <w:szCs w:val="27"/>
          <w:shd w:val="clear" w:color="auto" w:fill="ffffff"/>
          <w:rtl w:val="0"/>
        </w:rPr>
        <w:t>’</w:t>
      </w:r>
      <w:r>
        <w:rPr>
          <w:rFonts w:ascii="Times" w:hAnsi="Times"/>
          <w:sz w:val="27"/>
          <w:szCs w:val="27"/>
          <w:shd w:val="clear" w:color="auto" w:fill="ffffff"/>
          <w:rtl w:val="0"/>
        </w:rPr>
        <w:t xml:space="preserve">s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no shame in that. Nobody is right all the time, and everyone is here to </w:t>
      </w:r>
      <w:r>
        <w:rPr>
          <w:rFonts w:ascii="Times" w:cs="Times" w:hAnsi="Times" w:eastAsia="Times"/>
          <w:sz w:val="27"/>
          <w:szCs w:val="27"/>
          <w:shd w:val="clear" w:color="auto" w:fill="ffffff"/>
          <w:rtl w:val="0"/>
        </w:rPr>
        <w:tab/>
        <w:tab/>
        <w:tab/>
      </w:r>
      <w:r>
        <w:rPr>
          <w:rFonts w:ascii="Times" w:hAnsi="Times"/>
          <w:sz w:val="27"/>
          <w:szCs w:val="27"/>
          <w:shd w:val="clear" w:color="auto" w:fill="ffffff"/>
          <w:rtl w:val="0"/>
          <w:lang w:val="en-US"/>
        </w:rPr>
        <w:t xml:space="preserve">learn. </w:t>
      </w:r>
      <w:r>
        <w:rPr>
          <w:rFonts w:ascii="Arial Unicode MS" w:cs="Arial Unicode MS" w:hAnsi="Arial Unicode MS" w:eastAsia="Arial Unicode MS"/>
          <w:b w:val="0"/>
          <w:bCs w:val="0"/>
          <w:i w:val="0"/>
          <w:iCs w:val="0"/>
          <w:sz w:val="27"/>
          <w:szCs w:val="27"/>
          <w:shd w:val="clear" w:color="auto" w:fill="ffffff"/>
          <w:rtl w:val="0"/>
        </w:rPr>
        <w:br w:type="textWrapping"/>
      </w:r>
    </w:p>
    <w:p>
      <w:pPr>
        <w:pStyle w:val="Default"/>
        <w:tabs>
          <w:tab w:val="left" w:pos="220"/>
          <w:tab w:val="left" w:pos="720"/>
        </w:tabs>
        <w:bidi w:val="0"/>
        <w:spacing w:after="266" w:line="300" w:lineRule="atLeast"/>
        <w:ind w:left="0" w:right="0" w:firstLine="0"/>
        <w:jc w:val="left"/>
        <w:rPr>
          <w:rFonts w:ascii="Times" w:cs="Times" w:hAnsi="Times" w:eastAsia="Times"/>
          <w:sz w:val="27"/>
          <w:szCs w:val="27"/>
          <w:shd w:val="clear" w:color="auto" w:fill="ffffff"/>
          <w:rtl w:val="0"/>
        </w:rPr>
      </w:pPr>
      <w:r>
        <w:rPr>
          <w:rFonts w:ascii="Times" w:hAnsi="Times"/>
          <w:b w:val="1"/>
          <w:bCs w:val="1"/>
          <w:sz w:val="27"/>
          <w:szCs w:val="27"/>
          <w:shd w:val="clear" w:color="auto" w:fill="ffffff"/>
          <w:rtl w:val="0"/>
          <w:lang w:val="en-US"/>
        </w:rPr>
        <w:t xml:space="preserve">Online Harassment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The definition of harassment includes a knowing and willful course of conduct directed at a specific person that seriously alarms, annoys, harasses, or is detrimental to such person, and which serves no legitimate or lawful purpose. For more information, please </w:t>
      </w:r>
      <w:r>
        <w:rPr>
          <w:rFonts w:ascii="Times" w:hAnsi="Times"/>
          <w:color w:val="0563c0"/>
          <w:sz w:val="27"/>
          <w:szCs w:val="27"/>
          <w:shd w:val="clear" w:color="auto" w:fill="ffffff"/>
          <w:rtl w:val="0"/>
          <w:lang w:val="en-US"/>
        </w:rPr>
        <w:t xml:space="preserve">visit the WSU cyberstalking webpage.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Reasonable Accommodations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Reasonable accommodations are available for students with a documented disability. If you have a disability and need accommodations to fully participate in this class, please either visit or call the Access Center (Washington Building 217; 509- 335-3417) to schedule an appointment with an Access Advisor. All accommodations MUST be approved through the Access Center.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fr-FR"/>
        </w:rPr>
        <w:t xml:space="preserve">Respectful Engagement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Respectful engagement applies to all course collaborators including the instructor, teaching assistants, students, secondary graders, and virtual mentors (reference (verbatim) Global Campus Online Safety: </w:t>
      </w:r>
      <w:r>
        <w:rPr>
          <w:rFonts w:ascii="Times" w:hAnsi="Times"/>
          <w:color w:val="0563c0"/>
          <w:sz w:val="27"/>
          <w:szCs w:val="27"/>
          <w:shd w:val="clear" w:color="auto" w:fill="ffffff"/>
          <w:rtl w:val="0"/>
          <w:lang w:val="en-US"/>
        </w:rPr>
        <w:t>https://online.wsu.edu/currentStudent/supportTeam/CampusSafety.aspx</w:t>
      </w:r>
      <w:r>
        <w:rPr>
          <w:rFonts w:ascii="Times" w:hAnsi="Times"/>
          <w:sz w:val="27"/>
          <w:szCs w:val="27"/>
          <w:shd w:val="clear" w:color="auto" w:fill="ffffff"/>
          <w:rtl w:val="0"/>
        </w:rPr>
        <w:t xml:space="preserve">)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Student Conduct Standards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In 383 we are committed to respectful engagement practices. Personal attacks, use of harsh language or expletives, discriminatory, or inflammatory statements will not be tolerated </w:t>
      </w:r>
      <w:r>
        <w:rPr>
          <w:rFonts w:ascii="Times" w:hAnsi="Times" w:hint="default"/>
          <w:sz w:val="27"/>
          <w:szCs w:val="27"/>
          <w:shd w:val="clear" w:color="auto" w:fill="ffffff"/>
          <w:rtl w:val="0"/>
        </w:rPr>
        <w:t xml:space="preserve">– </w:t>
      </w:r>
      <w:r>
        <w:rPr>
          <w:rFonts w:ascii="Times" w:hAnsi="Times"/>
          <w:sz w:val="27"/>
          <w:szCs w:val="27"/>
          <w:shd w:val="clear" w:color="auto" w:fill="ffffff"/>
          <w:rtl w:val="0"/>
          <w:lang w:val="en-US"/>
        </w:rPr>
        <w:t xml:space="preserve">in-person or via direct messaging (text, chats, email, etc.). Students who abuse or misuse this policy are subject to removal from the team, dismissal from the course, course failure, and referral to the Office of Student Conduct per </w:t>
      </w:r>
      <w:r>
        <w:rPr>
          <w:rFonts w:ascii="Times" w:hAnsi="Times"/>
          <w:color w:val="0563c0"/>
          <w:sz w:val="27"/>
          <w:szCs w:val="27"/>
          <w:shd w:val="clear" w:color="auto" w:fill="ffffff"/>
          <w:rtl w:val="0"/>
          <w:lang w:val="en-US"/>
        </w:rPr>
        <w:t xml:space="preserve">Standards of Conduct for Students </w:t>
      </w:r>
      <w:r>
        <w:rPr>
          <w:rFonts w:ascii="Times" w:hAnsi="Times"/>
          <w:sz w:val="27"/>
          <w:szCs w:val="27"/>
          <w:shd w:val="clear" w:color="auto" w:fill="ffffff"/>
          <w:rtl w:val="0"/>
          <w:lang w:val="en-US"/>
        </w:rPr>
        <w:t xml:space="preserve">WAC 504-26-218, 504-26-220, and 504-26- 222.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en-US"/>
        </w:rPr>
        <w:t xml:space="preserve">If you feel you have experienced or have witnessed discriminatory conduct, you can contact the WSU Office for Equal Opportunity (OEO) and/or the </w:t>
      </w:r>
      <w:r>
        <w:rPr>
          <w:rFonts w:ascii="Times" w:hAnsi="Times"/>
          <w:color w:val="0563c0"/>
          <w:sz w:val="27"/>
          <w:szCs w:val="27"/>
          <w:shd w:val="clear" w:color="auto" w:fill="ffffff"/>
          <w:rtl w:val="0"/>
          <w:lang w:val="en-US"/>
        </w:rPr>
        <w:t xml:space="preserve">WSU Title IX Coordinator </w:t>
      </w:r>
      <w:r>
        <w:rPr>
          <w:rFonts w:ascii="Times" w:hAnsi="Times"/>
          <w:sz w:val="27"/>
          <w:szCs w:val="27"/>
          <w:shd w:val="clear" w:color="auto" w:fill="ffffff"/>
          <w:rtl w:val="0"/>
          <w:lang w:val="en-US"/>
        </w:rPr>
        <w:t xml:space="preserve">at 509-335-8288 to discuss resources, including confidential resources, and reporting options. (Visit </w:t>
      </w:r>
      <w:r>
        <w:rPr>
          <w:rFonts w:ascii="Times" w:hAnsi="Times"/>
          <w:color w:val="0563c0"/>
          <w:sz w:val="27"/>
          <w:szCs w:val="27"/>
          <w:shd w:val="clear" w:color="auto" w:fill="ffffff"/>
          <w:rtl w:val="0"/>
        </w:rPr>
        <w:t xml:space="preserve">oeo.wsu.edu </w:t>
      </w:r>
      <w:r>
        <w:rPr>
          <w:rFonts w:ascii="Times" w:hAnsi="Times"/>
          <w:sz w:val="27"/>
          <w:szCs w:val="27"/>
          <w:shd w:val="clear" w:color="auto" w:fill="ffffff"/>
          <w:rtl w:val="0"/>
          <w:lang w:val="en-US"/>
        </w:rPr>
        <w:t xml:space="preserve">for more information.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Student Appeals Process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hint="default"/>
          <w:sz w:val="27"/>
          <w:szCs w:val="27"/>
          <w:shd w:val="clear" w:color="auto" w:fill="ffffff"/>
          <w:rtl w:val="0"/>
        </w:rPr>
        <w:t>“</w:t>
      </w:r>
      <w:r>
        <w:rPr>
          <w:rFonts w:ascii="Times" w:hAnsi="Times"/>
          <w:sz w:val="27"/>
          <w:szCs w:val="27"/>
          <w:shd w:val="clear" w:color="auto" w:fill="ffffff"/>
          <w:rtl w:val="0"/>
          <w:lang w:val="en-US"/>
        </w:rPr>
        <w:t xml:space="preserve">The </w:t>
      </w:r>
      <w:r>
        <w:rPr>
          <w:rFonts w:ascii="Times" w:hAnsi="Times"/>
          <w:color w:val="0563c0"/>
          <w:sz w:val="27"/>
          <w:szCs w:val="27"/>
          <w:shd w:val="clear" w:color="auto" w:fill="ffffff"/>
          <w:rtl w:val="0"/>
          <w:lang w:val="en-US"/>
        </w:rPr>
        <w:t xml:space="preserve">Appeals Board </w:t>
      </w:r>
      <w:r>
        <w:rPr>
          <w:rFonts w:ascii="Times" w:hAnsi="Times"/>
          <w:sz w:val="27"/>
          <w:szCs w:val="27"/>
          <w:shd w:val="clear" w:color="auto" w:fill="ffffff"/>
          <w:rtl w:val="0"/>
          <w:lang w:val="en-US"/>
        </w:rPr>
        <w:t>is composed of employees who review a decision made by the University Conduct Board, or a conduct officer, that a student violated the University's Standards of Conduct for Students. When a student disagrees with a decision of the Conduct Board or a conduct officer, he/she may appeal the decision to the University Appeals Board.</w:t>
      </w:r>
      <w:r>
        <w:rPr>
          <w:rFonts w:ascii="Times" w:hAnsi="Times" w:hint="default"/>
          <w:sz w:val="27"/>
          <w:szCs w:val="27"/>
          <w:shd w:val="clear" w:color="auto" w:fill="ffffff"/>
          <w:rtl w:val="0"/>
        </w:rPr>
        <w:t xml:space="preserve">” – </w:t>
      </w:r>
      <w:r>
        <w:rPr>
          <w:rFonts w:ascii="Times" w:hAnsi="Times"/>
          <w:sz w:val="27"/>
          <w:szCs w:val="27"/>
          <w:shd w:val="clear" w:color="auto" w:fill="ffffff"/>
          <w:rtl w:val="0"/>
          <w:lang w:val="en-US"/>
        </w:rPr>
        <w:t xml:space="preserve">WSU Office of Student Conduct University Appeals Board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b w:val="1"/>
          <w:bCs w:val="1"/>
          <w:sz w:val="27"/>
          <w:szCs w:val="27"/>
          <w:shd w:val="clear" w:color="auto" w:fill="ffffff"/>
          <w:rtl w:val="0"/>
          <w:lang w:val="en-US"/>
        </w:rPr>
        <w:t xml:space="preserve">WSU Online Support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hAnsi="Times"/>
          <w:sz w:val="27"/>
          <w:szCs w:val="27"/>
          <w:shd w:val="clear" w:color="auto" w:fill="ffffff"/>
          <w:rtl w:val="0"/>
          <w:lang w:val="de-DE"/>
        </w:rPr>
        <w:t>The WSU Online Web site (</w:t>
      </w:r>
      <w:r>
        <w:rPr>
          <w:rFonts w:ascii="Times" w:hAnsi="Times"/>
          <w:color w:val="0563c0"/>
          <w:sz w:val="27"/>
          <w:szCs w:val="27"/>
          <w:shd w:val="clear" w:color="auto" w:fill="ffffff"/>
          <w:rtl w:val="0"/>
          <w:lang w:val="en-US"/>
        </w:rPr>
        <w:t>http://online.wsu.edu</w:t>
      </w:r>
      <w:r>
        <w:rPr>
          <w:rFonts w:ascii="Times" w:hAnsi="Times"/>
          <w:sz w:val="27"/>
          <w:szCs w:val="27"/>
          <w:shd w:val="clear" w:color="auto" w:fill="ffffff"/>
          <w:rtl w:val="0"/>
          <w:lang w:val="en-US"/>
        </w:rPr>
        <w:t xml:space="preserve">) has all the non-content and administrative related information you need to be a successful online learner. Log in using your WSU Network ID and password to access your personalized information. </w:t>
      </w:r>
    </w:p>
    <w:p>
      <w:pPr>
        <w:pStyle w:val="Default"/>
        <w:tabs>
          <w:tab w:val="left" w:pos="220"/>
          <w:tab w:val="left" w:pos="720"/>
        </w:tabs>
        <w:bidi w:val="0"/>
        <w:spacing w:after="266" w:line="300" w:lineRule="atLeast"/>
        <w:ind w:left="720" w:right="0" w:hanging="720"/>
        <w:jc w:val="left"/>
        <w:rPr>
          <w:rFonts w:ascii="Times" w:cs="Times" w:hAnsi="Times" w:eastAsia="Times"/>
          <w:sz w:val="27"/>
          <w:szCs w:val="27"/>
          <w:shd w:val="clear" w:color="auto" w:fill="ffffff"/>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Student Services information is available to assist with any non-advising administrative questions </w:t>
      </w:r>
    </w:p>
    <w:p>
      <w:pPr>
        <w:pStyle w:val="Default"/>
        <w:tabs>
          <w:tab w:val="left" w:pos="220"/>
          <w:tab w:val="left" w:pos="720"/>
        </w:tabs>
        <w:bidi w:val="0"/>
        <w:spacing w:after="266" w:line="300" w:lineRule="atLeast"/>
        <w:ind w:left="720" w:right="0" w:hanging="720"/>
        <w:jc w:val="left"/>
        <w:rPr>
          <w:rtl w:val="0"/>
        </w:rPr>
      </w:pPr>
      <w:r>
        <w:rPr>
          <w:rFonts w:ascii="Times" w:cs="Times" w:hAnsi="Times" w:eastAsia="Times"/>
          <w:sz w:val="27"/>
          <w:szCs w:val="27"/>
          <w:shd w:val="clear" w:color="auto" w:fill="ffffff"/>
          <w:rtl w:val="0"/>
        </w:rPr>
        <w:tab/>
        <w:t>•</w:t>
        <w:tab/>
      </w:r>
      <w:r>
        <w:rPr>
          <w:rFonts w:ascii="Times" w:hAnsi="Times"/>
          <w:sz w:val="27"/>
          <w:szCs w:val="27"/>
          <w:shd w:val="clear" w:color="auto" w:fill="ffffff"/>
          <w:rtl w:val="0"/>
          <w:lang w:val="en-US"/>
        </w:rPr>
        <w:t xml:space="preserve">Study tips and resources give you a good head start in assuring success with your course are located on the Web site. </w:t>
      </w:r>
      <w:r>
        <w:rPr>
          <w:rFonts w:ascii="Arial Unicode MS" w:cs="Arial Unicode MS" w:hAnsi="Arial Unicode MS" w:eastAsia="Arial Unicode MS"/>
          <w:b w:val="0"/>
          <w:bCs w:val="0"/>
          <w:i w:val="0"/>
          <w:iCs w:val="0"/>
          <w:sz w:val="27"/>
          <w:szCs w:val="27"/>
          <w:shd w:val="clear" w:color="auto" w:fill="ffffff"/>
          <w:rtl w:val="0"/>
        </w:rPr>
        <w:br w:type="textWrapping"/>
      </w:r>
      <w:r>
        <w:rPr>
          <w:rFonts w:ascii="Times" w:cs="Times" w:hAnsi="Times" w:eastAsia="Times"/>
          <w:sz w:val="27"/>
          <w:szCs w:val="27"/>
          <w:shd w:val="clear" w:color="auto" w:fill="ffffff"/>
          <w:rtl w:val="0"/>
        </w:rPr>
      </w:r>
    </w:p>
    <w:sectPr>
      <w:headerReference w:type="default" r:id="rId8"/>
      <w:footerReference w:type="default" r:id="rId9"/>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8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1">
      <w:start w:val="1"/>
      <w:numFmt w:val="bullet"/>
      <w:suff w:val="tab"/>
      <w:lvlText w:val="•"/>
      <w:lvlJc w:val="left"/>
      <w:pPr>
        <w:ind w:left="52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2">
      <w:start w:val="1"/>
      <w:numFmt w:val="bullet"/>
      <w:suff w:val="tab"/>
      <w:lvlText w:val="•"/>
      <w:lvlJc w:val="left"/>
      <w:pPr>
        <w:ind w:left="76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3">
      <w:start w:val="1"/>
      <w:numFmt w:val="bullet"/>
      <w:suff w:val="tab"/>
      <w:lvlText w:val="•"/>
      <w:lvlJc w:val="left"/>
      <w:pPr>
        <w:ind w:left="100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4">
      <w:start w:val="1"/>
      <w:numFmt w:val="bullet"/>
      <w:suff w:val="tab"/>
      <w:lvlText w:val="•"/>
      <w:lvlJc w:val="left"/>
      <w:pPr>
        <w:ind w:left="124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5">
      <w:start w:val="1"/>
      <w:numFmt w:val="bullet"/>
      <w:suff w:val="tab"/>
      <w:lvlText w:val="•"/>
      <w:lvlJc w:val="left"/>
      <w:pPr>
        <w:ind w:left="148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6">
      <w:start w:val="1"/>
      <w:numFmt w:val="bullet"/>
      <w:suff w:val="tab"/>
      <w:lvlText w:val="•"/>
      <w:lvlJc w:val="left"/>
      <w:pPr>
        <w:ind w:left="172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7">
      <w:start w:val="1"/>
      <w:numFmt w:val="bullet"/>
      <w:suff w:val="tab"/>
      <w:lvlText w:val="•"/>
      <w:lvlJc w:val="left"/>
      <w:pPr>
        <w:ind w:left="196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lvl w:ilvl="8">
      <w:start w:val="1"/>
      <w:numFmt w:val="bullet"/>
      <w:suff w:val="tab"/>
      <w:lvlText w:val="•"/>
      <w:lvlJc w:val="left"/>
      <w:pPr>
        <w:ind w:left="2204" w:hanging="284"/>
      </w:pPr>
      <w:rPr>
        <w:rFonts w:hAnsi="Arial Unicode MS"/>
        <w:caps w:val="0"/>
        <w:smallCaps w:val="0"/>
        <w:strike w:val="0"/>
        <w:dstrike w:val="0"/>
        <w:outline w:val="0"/>
        <w:emboss w:val="0"/>
        <w:imprint w:val="0"/>
        <w:spacing w:val="0"/>
        <w:w w:val="100"/>
        <w:kern w:val="0"/>
        <w:position w:val="0"/>
        <w:sz w:val="31"/>
        <w:szCs w:val="31"/>
        <w:highlight w:val="none"/>
        <w:vertAlign w:val="baseline"/>
      </w:rPr>
    </w:lvl>
  </w:abstractNum>
  <w:abstractNum w:abstractNumId="2">
    <w:multiLevelType w:val="hybridMultilevel"/>
    <w:numStyleLink w:val="Bullet"/>
  </w:abstractNum>
  <w:abstractNum w:abstractNumId="3">
    <w:multiLevelType w:val="hybridMultilevel"/>
    <w:styleLink w:val="Bullet"/>
    <w:lvl w:ilvl="0">
      <w:start w:val="1"/>
      <w:numFmt w:val="bullet"/>
      <w:suff w:val="tab"/>
      <w:lvlText w:val="•"/>
      <w:lvlJc w:val="left"/>
      <w:pPr>
        <w:tabs>
          <w:tab w:val="num" w:pos="218"/>
          <w:tab w:val="left" w:pos="220"/>
          <w:tab w:val="left" w:pos="720"/>
        </w:tabs>
        <w:ind w:left="938" w:hanging="938"/>
      </w:pPr>
      <w:rPr>
        <w:rFonts w:hAnsi="Arial Unicode MS"/>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tabs>
          <w:tab w:val="left" w:pos="220"/>
          <w:tab w:val="num" w:pos="398"/>
          <w:tab w:val="left" w:pos="720"/>
        </w:tabs>
        <w:ind w:left="1118" w:hanging="938"/>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tabs>
          <w:tab w:val="left" w:pos="220"/>
          <w:tab w:val="num" w:pos="578"/>
          <w:tab w:val="left" w:pos="720"/>
        </w:tabs>
        <w:ind w:left="1298" w:hanging="938"/>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tabs>
          <w:tab w:val="left" w:pos="220"/>
          <w:tab w:val="num" w:pos="758"/>
        </w:tabs>
        <w:ind w:left="1478" w:hanging="938"/>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tabs>
          <w:tab w:val="left" w:pos="220"/>
          <w:tab w:val="left" w:pos="720"/>
          <w:tab w:val="num" w:pos="938"/>
        </w:tabs>
        <w:ind w:left="1658" w:hanging="938"/>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tabs>
          <w:tab w:val="left" w:pos="220"/>
          <w:tab w:val="left" w:pos="720"/>
          <w:tab w:val="num" w:pos="1118"/>
        </w:tabs>
        <w:ind w:left="1838" w:hanging="938"/>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tabs>
          <w:tab w:val="left" w:pos="220"/>
          <w:tab w:val="left" w:pos="720"/>
          <w:tab w:val="num" w:pos="1298"/>
        </w:tabs>
        <w:ind w:left="2018" w:hanging="938"/>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tabs>
          <w:tab w:val="left" w:pos="220"/>
          <w:tab w:val="left" w:pos="720"/>
          <w:tab w:val="num" w:pos="1478"/>
        </w:tabs>
        <w:ind w:left="2198" w:hanging="938"/>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tabs>
          <w:tab w:val="left" w:pos="220"/>
          <w:tab w:val="left" w:pos="720"/>
          <w:tab w:val="num" w:pos="1658"/>
        </w:tabs>
        <w:ind w:left="2378" w:hanging="938"/>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Big">
    <w:name w:val="Bullet Big"/>
    <w:pPr>
      <w:numPr>
        <w:numId w:val="1"/>
      </w:numPr>
    </w:p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vertAlign w:val="baseline"/>
    </w:rPr>
  </w:style>
  <w:style w:type="numbering" w:styleId="Bullet">
    <w:name w:val="Bullet"/>
    <w:pPr>
      <w:numPr>
        <w:numId w:val="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numbering" Target="numbering.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